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C1D4" w14:textId="77777777" w:rsidR="00DE03F5" w:rsidRDefault="00DE03F5" w:rsidP="009D1F2F">
      <w:pPr>
        <w:jc w:val="center"/>
        <w:rPr>
          <w:rFonts w:ascii="Calibri" w:hAnsi="Calibri"/>
          <w:b/>
          <w:bCs/>
        </w:rPr>
      </w:pPr>
      <w:r>
        <w:rPr>
          <w:rFonts w:ascii="Calibri" w:hAnsi="Calibri"/>
          <w:b/>
          <w:bCs/>
        </w:rPr>
        <w:t>CODAC Health, Recovery &amp; Wellness, Inc.</w:t>
      </w:r>
    </w:p>
    <w:p w14:paraId="2B68E4EB" w14:textId="63A4C267" w:rsidR="00DE03F5" w:rsidRDefault="00DE03F5" w:rsidP="00DE03F5">
      <w:pPr>
        <w:pStyle w:val="Heading3"/>
        <w:rPr>
          <w:rFonts w:ascii="Calibri" w:hAnsi="Calibri"/>
          <w:sz w:val="24"/>
        </w:rPr>
      </w:pPr>
      <w:r>
        <w:rPr>
          <w:rFonts w:ascii="Calibri" w:hAnsi="Calibri"/>
          <w:sz w:val="24"/>
        </w:rPr>
        <w:t>Medication Assisted Treatment Security Plan</w:t>
      </w:r>
      <w:r w:rsidR="00EF44A4">
        <w:rPr>
          <w:rFonts w:ascii="Calibri" w:hAnsi="Calibri"/>
          <w:sz w:val="24"/>
        </w:rPr>
        <w:t xml:space="preserve"> </w:t>
      </w:r>
    </w:p>
    <w:p w14:paraId="7222CB6F" w14:textId="43F0A445" w:rsidR="00DE03F5" w:rsidRPr="00D520C3" w:rsidRDefault="00DE03F5" w:rsidP="00DE03F5">
      <w:pPr>
        <w:pStyle w:val="Title"/>
        <w:rPr>
          <w:rFonts w:ascii="Calibri" w:hAnsi="Calibri" w:cs="Times New Roman"/>
        </w:rPr>
      </w:pPr>
      <w:r>
        <w:rPr>
          <w:rFonts w:ascii="Calibri" w:hAnsi="Calibri" w:cs="Times New Roman"/>
        </w:rPr>
        <w:t xml:space="preserve">October 1, </w:t>
      </w:r>
      <w:r w:rsidR="00DE5D29" w:rsidRPr="00D520C3">
        <w:rPr>
          <w:rFonts w:ascii="Calibri" w:hAnsi="Calibri" w:cs="Times New Roman"/>
        </w:rPr>
        <w:t>20</w:t>
      </w:r>
      <w:r w:rsidR="00DE5D29" w:rsidRPr="002A2380">
        <w:rPr>
          <w:rFonts w:ascii="Calibri" w:hAnsi="Calibri" w:cs="Times New Roman"/>
        </w:rPr>
        <w:t>2</w:t>
      </w:r>
      <w:r w:rsidR="00DE1957">
        <w:rPr>
          <w:rFonts w:ascii="Calibri" w:hAnsi="Calibri" w:cs="Times New Roman"/>
        </w:rPr>
        <w:t>5</w:t>
      </w:r>
      <w:r w:rsidRPr="00D520C3">
        <w:rPr>
          <w:rFonts w:ascii="Calibri" w:hAnsi="Calibri" w:cs="Times New Roman"/>
        </w:rPr>
        <w:t xml:space="preserve">-September 30, </w:t>
      </w:r>
      <w:r w:rsidR="003C15A8">
        <w:rPr>
          <w:rFonts w:ascii="Calibri" w:hAnsi="Calibri" w:cs="Times New Roman"/>
        </w:rPr>
        <w:t>20</w:t>
      </w:r>
      <w:r w:rsidR="004D3F3E">
        <w:rPr>
          <w:rFonts w:ascii="Calibri" w:hAnsi="Calibri" w:cs="Times New Roman"/>
        </w:rPr>
        <w:t>2</w:t>
      </w:r>
      <w:r w:rsidR="00DE1957">
        <w:rPr>
          <w:rFonts w:ascii="Calibri" w:hAnsi="Calibri" w:cs="Times New Roman"/>
        </w:rPr>
        <w:t>6</w:t>
      </w:r>
    </w:p>
    <w:p w14:paraId="3BE346C7" w14:textId="77777777" w:rsidR="00DE03F5" w:rsidRDefault="00DE03F5" w:rsidP="00DE03F5">
      <w:pPr>
        <w:rPr>
          <w:rFonts w:ascii="Calibri" w:hAnsi="Calibri"/>
        </w:rPr>
      </w:pPr>
    </w:p>
    <w:p w14:paraId="191F1809" w14:textId="77777777" w:rsidR="00DE03F5" w:rsidRDefault="00DE03F5" w:rsidP="00DE03F5">
      <w:pPr>
        <w:pStyle w:val="Subtitle"/>
        <w:rPr>
          <w:rFonts w:ascii="Calibri" w:hAnsi="Calibri" w:cs="Times New Roman"/>
        </w:rPr>
      </w:pPr>
      <w:r>
        <w:rPr>
          <w:rFonts w:ascii="Calibri" w:hAnsi="Calibri" w:cs="Times New Roman"/>
        </w:rPr>
        <w:t xml:space="preserve">PURPOSE </w:t>
      </w:r>
    </w:p>
    <w:p w14:paraId="58E9DFA5" w14:textId="4063D413" w:rsidR="00DE03F5" w:rsidRDefault="00DE03F5" w:rsidP="00DE03F5">
      <w:pPr>
        <w:rPr>
          <w:rFonts w:ascii="Calibri" w:hAnsi="Calibri"/>
        </w:rPr>
      </w:pPr>
      <w:r>
        <w:rPr>
          <w:rFonts w:ascii="Calibri" w:hAnsi="Calibri"/>
        </w:rPr>
        <w:t xml:space="preserve">The purpose of the CODAC Medication </w:t>
      </w:r>
      <w:r w:rsidR="00AC1810">
        <w:rPr>
          <w:rFonts w:ascii="Calibri" w:hAnsi="Calibri"/>
        </w:rPr>
        <w:t xml:space="preserve">for </w:t>
      </w:r>
      <w:r w:rsidR="006D1DB3">
        <w:rPr>
          <w:rFonts w:ascii="Calibri" w:hAnsi="Calibri"/>
        </w:rPr>
        <w:t>Opioid</w:t>
      </w:r>
      <w:r w:rsidR="00AC1810">
        <w:rPr>
          <w:rFonts w:ascii="Calibri" w:hAnsi="Calibri"/>
        </w:rPr>
        <w:t xml:space="preserve"> Use Disorder</w:t>
      </w:r>
      <w:r>
        <w:rPr>
          <w:rFonts w:ascii="Calibri" w:hAnsi="Calibri"/>
        </w:rPr>
        <w:t xml:space="preserve"> (</w:t>
      </w:r>
      <w:r w:rsidR="00AC1810">
        <w:rPr>
          <w:rFonts w:ascii="Calibri" w:hAnsi="Calibri"/>
        </w:rPr>
        <w:t>MOUD</w:t>
      </w:r>
      <w:r>
        <w:rPr>
          <w:rFonts w:ascii="Calibri" w:hAnsi="Calibri"/>
        </w:rPr>
        <w:t xml:space="preserve">) </w:t>
      </w:r>
      <w:r w:rsidR="00845152">
        <w:rPr>
          <w:rFonts w:ascii="Calibri" w:hAnsi="Calibri"/>
        </w:rPr>
        <w:t>Program</w:t>
      </w:r>
      <w:r>
        <w:rPr>
          <w:rFonts w:ascii="Calibri" w:hAnsi="Calibri"/>
        </w:rPr>
        <w:t xml:space="preserve"> Security Plan is to </w:t>
      </w:r>
      <w:r w:rsidR="00845152">
        <w:rPr>
          <w:rFonts w:ascii="Calibri" w:hAnsi="Calibri"/>
        </w:rPr>
        <w:t xml:space="preserve">document CODAC’s security plan pursuant to ARS 36-2907.14.  As required, CODAC’s plan will describe how all applicable </w:t>
      </w:r>
      <w:r w:rsidR="00CF1AE6">
        <w:rPr>
          <w:rFonts w:ascii="Calibri" w:hAnsi="Calibri"/>
        </w:rPr>
        <w:t xml:space="preserve">requirements are met, including the </w:t>
      </w:r>
      <w:r w:rsidR="00845152">
        <w:rPr>
          <w:rFonts w:ascii="Calibri" w:hAnsi="Calibri"/>
        </w:rPr>
        <w:t>U.S. Department of Health &amp; Human Services Substance Abuse and Mental Health Services Administration (SAMHSA) as well as</w:t>
      </w:r>
      <w:r>
        <w:rPr>
          <w:rFonts w:ascii="Calibri" w:hAnsi="Calibri"/>
        </w:rPr>
        <w:t xml:space="preserve"> the United States Drug Enforcement Administration</w:t>
      </w:r>
      <w:r w:rsidR="00845152">
        <w:rPr>
          <w:rFonts w:ascii="Calibri" w:hAnsi="Calibri"/>
        </w:rPr>
        <w:t xml:space="preserve"> (DEA)</w:t>
      </w:r>
      <w:r w:rsidR="005B5E22">
        <w:rPr>
          <w:rFonts w:ascii="Calibri" w:hAnsi="Calibri"/>
        </w:rPr>
        <w:t xml:space="preserve"> guidelines</w:t>
      </w:r>
      <w:r>
        <w:rPr>
          <w:rFonts w:ascii="Calibri" w:hAnsi="Calibri"/>
        </w:rPr>
        <w:t xml:space="preserve">.  </w:t>
      </w:r>
      <w:r w:rsidR="00845152">
        <w:rPr>
          <w:rFonts w:ascii="Calibri" w:hAnsi="Calibri"/>
        </w:rPr>
        <w:t>In addition, t</w:t>
      </w:r>
      <w:r>
        <w:rPr>
          <w:rFonts w:ascii="Calibri" w:hAnsi="Calibri"/>
        </w:rPr>
        <w:t xml:space="preserve">he plan </w:t>
      </w:r>
      <w:r w:rsidR="00845152">
        <w:rPr>
          <w:rFonts w:ascii="Calibri" w:hAnsi="Calibri"/>
        </w:rPr>
        <w:t>will</w:t>
      </w:r>
      <w:r>
        <w:rPr>
          <w:rFonts w:ascii="Calibri" w:hAnsi="Calibri"/>
        </w:rPr>
        <w:t xml:space="preserve"> include patient management strategies that are designed to reduce potential harm to </w:t>
      </w:r>
      <w:r w:rsidR="0038297A">
        <w:rPr>
          <w:rFonts w:ascii="Calibri" w:hAnsi="Calibri"/>
        </w:rPr>
        <w:t>patients</w:t>
      </w:r>
      <w:r>
        <w:rPr>
          <w:rFonts w:ascii="Calibri" w:hAnsi="Calibri"/>
        </w:rPr>
        <w:t xml:space="preserve"> and lower the risk of exposure to illicit transactions and </w:t>
      </w:r>
      <w:r w:rsidR="0038297A">
        <w:rPr>
          <w:rFonts w:ascii="Calibri" w:hAnsi="Calibri"/>
        </w:rPr>
        <w:t>other</w:t>
      </w:r>
      <w:r>
        <w:rPr>
          <w:rFonts w:ascii="Calibri" w:hAnsi="Calibri"/>
        </w:rPr>
        <w:t xml:space="preserve"> conseq</w:t>
      </w:r>
      <w:r w:rsidR="0038297A">
        <w:rPr>
          <w:rFonts w:ascii="Calibri" w:hAnsi="Calibri"/>
        </w:rPr>
        <w:t>uences of overcrowding and poor patient</w:t>
      </w:r>
      <w:r>
        <w:rPr>
          <w:rFonts w:ascii="Calibri" w:hAnsi="Calibri"/>
        </w:rPr>
        <w:t xml:space="preserve"> management.  </w:t>
      </w:r>
    </w:p>
    <w:p w14:paraId="1F3596A2" w14:textId="77777777" w:rsidR="00845152" w:rsidRDefault="00845152" w:rsidP="00DE03F5">
      <w:pPr>
        <w:rPr>
          <w:rFonts w:ascii="Calibri" w:hAnsi="Calibri"/>
        </w:rPr>
      </w:pPr>
    </w:p>
    <w:p w14:paraId="65E08896" w14:textId="77777777" w:rsidR="00DE03F5" w:rsidRDefault="00DE03F5" w:rsidP="00DE03F5">
      <w:pPr>
        <w:pStyle w:val="Heading2"/>
        <w:rPr>
          <w:rFonts w:ascii="Calibri" w:hAnsi="Calibri" w:cs="Times New Roman"/>
        </w:rPr>
      </w:pPr>
      <w:r>
        <w:rPr>
          <w:rFonts w:ascii="Calibri" w:hAnsi="Calibri" w:cs="Times New Roman"/>
        </w:rPr>
        <w:t>OBJECTIVE</w:t>
      </w:r>
    </w:p>
    <w:p w14:paraId="71E4C41F" w14:textId="77777777" w:rsidR="00DE03F5" w:rsidRDefault="0038297A" w:rsidP="00DE03F5">
      <w:pPr>
        <w:rPr>
          <w:rFonts w:ascii="Calibri" w:hAnsi="Calibri"/>
        </w:rPr>
      </w:pPr>
      <w:r>
        <w:rPr>
          <w:rFonts w:ascii="Calibri" w:hAnsi="Calibri"/>
        </w:rPr>
        <w:t>To ensure that patients, staff</w:t>
      </w:r>
      <w:r w:rsidR="002773AF">
        <w:rPr>
          <w:rFonts w:ascii="Calibri" w:hAnsi="Calibri"/>
        </w:rPr>
        <w:t>, contractors, visitors</w:t>
      </w:r>
      <w:r>
        <w:rPr>
          <w:rFonts w:ascii="Calibri" w:hAnsi="Calibri"/>
        </w:rPr>
        <w:t xml:space="preserve"> and </w:t>
      </w:r>
      <w:r w:rsidR="002773AF">
        <w:rPr>
          <w:rFonts w:ascii="Calibri" w:hAnsi="Calibri"/>
        </w:rPr>
        <w:t xml:space="preserve">others in </w:t>
      </w:r>
      <w:r>
        <w:rPr>
          <w:rFonts w:ascii="Calibri" w:hAnsi="Calibri"/>
        </w:rPr>
        <w:t>the community feel</w:t>
      </w:r>
      <w:r w:rsidR="005F6500">
        <w:rPr>
          <w:rFonts w:ascii="Calibri" w:hAnsi="Calibri"/>
        </w:rPr>
        <w:t xml:space="preserve"> safe and</w:t>
      </w:r>
      <w:r>
        <w:rPr>
          <w:rFonts w:ascii="Calibri" w:hAnsi="Calibri"/>
        </w:rPr>
        <w:t xml:space="preserve"> secure</w:t>
      </w:r>
      <w:r w:rsidR="005F6500">
        <w:rPr>
          <w:rFonts w:ascii="Calibri" w:hAnsi="Calibri"/>
        </w:rPr>
        <w:t xml:space="preserve"> in and around the site</w:t>
      </w:r>
      <w:r>
        <w:rPr>
          <w:rFonts w:ascii="Calibri" w:hAnsi="Calibri"/>
        </w:rPr>
        <w:t xml:space="preserve">.  To provide a clean, safe and secure environment where patients can receive treatment, staff </w:t>
      </w:r>
      <w:r w:rsidR="002773AF">
        <w:rPr>
          <w:rFonts w:ascii="Calibri" w:hAnsi="Calibri"/>
        </w:rPr>
        <w:t xml:space="preserve">and others </w:t>
      </w:r>
      <w:r>
        <w:rPr>
          <w:rFonts w:ascii="Calibri" w:hAnsi="Calibri"/>
        </w:rPr>
        <w:t xml:space="preserve">can feel comfortable working and the community can be assured that measures are being taken to </w:t>
      </w:r>
      <w:r w:rsidR="005F6500">
        <w:rPr>
          <w:rFonts w:ascii="Calibri" w:hAnsi="Calibri"/>
        </w:rPr>
        <w:t xml:space="preserve">increase safety, security and to reduce potential </w:t>
      </w:r>
      <w:r>
        <w:rPr>
          <w:rFonts w:ascii="Calibri" w:hAnsi="Calibri"/>
        </w:rPr>
        <w:t xml:space="preserve">risks.  </w:t>
      </w:r>
    </w:p>
    <w:p w14:paraId="7044CD19" w14:textId="77777777" w:rsidR="00DE03F5" w:rsidRDefault="00DE03F5" w:rsidP="00DE03F5">
      <w:pPr>
        <w:rPr>
          <w:rFonts w:ascii="Calibri" w:hAnsi="Calibri"/>
        </w:rPr>
      </w:pPr>
    </w:p>
    <w:p w14:paraId="1A7D3165" w14:textId="77777777" w:rsidR="00DE03F5" w:rsidRDefault="00DE03F5" w:rsidP="00DE03F5">
      <w:pPr>
        <w:rPr>
          <w:rFonts w:ascii="Calibri" w:hAnsi="Calibri"/>
        </w:rPr>
      </w:pPr>
      <w:r>
        <w:rPr>
          <w:rFonts w:ascii="Calibri" w:hAnsi="Calibri"/>
          <w:b/>
          <w:bCs/>
        </w:rPr>
        <w:t>PROCEDURES</w:t>
      </w:r>
    </w:p>
    <w:p w14:paraId="4FDCA62A" w14:textId="77777777" w:rsidR="00DE03F5" w:rsidRDefault="00DE03F5" w:rsidP="00DE03F5">
      <w:pPr>
        <w:numPr>
          <w:ilvl w:val="0"/>
          <w:numId w:val="1"/>
        </w:numPr>
        <w:rPr>
          <w:rFonts w:ascii="Calibri" w:hAnsi="Calibri"/>
        </w:rPr>
      </w:pPr>
      <w:r>
        <w:rPr>
          <w:rFonts w:ascii="Calibri" w:hAnsi="Calibri"/>
        </w:rPr>
        <w:t xml:space="preserve">The plan includes </w:t>
      </w:r>
      <w:r w:rsidR="0038297A">
        <w:rPr>
          <w:rFonts w:ascii="Calibri" w:hAnsi="Calibri"/>
        </w:rPr>
        <w:t xml:space="preserve">adherence to </w:t>
      </w:r>
      <w:r w:rsidR="005B5E22">
        <w:rPr>
          <w:rFonts w:ascii="Calibri" w:hAnsi="Calibri"/>
        </w:rPr>
        <w:t xml:space="preserve">any </w:t>
      </w:r>
      <w:r w:rsidR="002773AF">
        <w:rPr>
          <w:rFonts w:ascii="Calibri" w:hAnsi="Calibri"/>
        </w:rPr>
        <w:t xml:space="preserve">applicable </w:t>
      </w:r>
      <w:r w:rsidR="0038297A">
        <w:rPr>
          <w:rFonts w:ascii="Calibri" w:hAnsi="Calibri"/>
        </w:rPr>
        <w:t>regulatory requirements around safety and security</w:t>
      </w:r>
      <w:r>
        <w:rPr>
          <w:rFonts w:ascii="Calibri" w:hAnsi="Calibri"/>
        </w:rPr>
        <w:t>.</w:t>
      </w:r>
    </w:p>
    <w:p w14:paraId="5EDF751E" w14:textId="77777777" w:rsidR="00DE03F5" w:rsidRPr="005F6500" w:rsidRDefault="00DE03F5" w:rsidP="005F6500">
      <w:pPr>
        <w:numPr>
          <w:ilvl w:val="0"/>
          <w:numId w:val="1"/>
        </w:numPr>
        <w:rPr>
          <w:rFonts w:ascii="Calibri" w:hAnsi="Calibri"/>
        </w:rPr>
      </w:pPr>
      <w:r>
        <w:rPr>
          <w:rFonts w:ascii="Calibri" w:hAnsi="Calibri"/>
        </w:rPr>
        <w:t xml:space="preserve">The plan addresses </w:t>
      </w:r>
      <w:r w:rsidR="0038297A">
        <w:rPr>
          <w:rFonts w:ascii="Calibri" w:hAnsi="Calibri"/>
        </w:rPr>
        <w:t>patient management strategies</w:t>
      </w:r>
      <w:r w:rsidR="005F6500">
        <w:rPr>
          <w:rFonts w:ascii="Calibri" w:hAnsi="Calibri"/>
        </w:rPr>
        <w:t xml:space="preserve"> </w:t>
      </w:r>
      <w:r w:rsidR="0038297A" w:rsidRPr="005F6500">
        <w:rPr>
          <w:rFonts w:ascii="Calibri" w:hAnsi="Calibri"/>
        </w:rPr>
        <w:t>that are designed to red</w:t>
      </w:r>
      <w:r w:rsidR="00EF44A4" w:rsidRPr="005F6500">
        <w:rPr>
          <w:rFonts w:ascii="Calibri" w:hAnsi="Calibri"/>
        </w:rPr>
        <w:t>uc</w:t>
      </w:r>
      <w:r w:rsidR="005F6500" w:rsidRPr="005F6500">
        <w:rPr>
          <w:rFonts w:ascii="Calibri" w:hAnsi="Calibri"/>
        </w:rPr>
        <w:t>e potential harm to patients</w:t>
      </w:r>
      <w:r w:rsidR="002773AF">
        <w:rPr>
          <w:rFonts w:ascii="Calibri" w:hAnsi="Calibri"/>
        </w:rPr>
        <w:t xml:space="preserve">, </w:t>
      </w:r>
      <w:r w:rsidR="00EF44A4" w:rsidRPr="005F6500">
        <w:rPr>
          <w:rFonts w:ascii="Calibri" w:hAnsi="Calibri"/>
        </w:rPr>
        <w:t>lower the risk of exposure to illicit transactions and other consequences to overcrowding and poor patient management</w:t>
      </w:r>
      <w:r w:rsidRPr="005F6500">
        <w:rPr>
          <w:rFonts w:ascii="Calibri" w:hAnsi="Calibri"/>
        </w:rPr>
        <w:t xml:space="preserve">.  </w:t>
      </w:r>
    </w:p>
    <w:p w14:paraId="3D9CF443" w14:textId="77777777" w:rsidR="00DE03F5" w:rsidRDefault="00DE03F5" w:rsidP="00DE03F5">
      <w:pPr>
        <w:rPr>
          <w:rFonts w:ascii="Calibri" w:hAnsi="Calibri"/>
        </w:rPr>
      </w:pPr>
    </w:p>
    <w:p w14:paraId="49538B8D" w14:textId="77777777" w:rsidR="00DE03F5" w:rsidRDefault="00DE03F5" w:rsidP="00DE03F5">
      <w:pPr>
        <w:pStyle w:val="Heading1"/>
      </w:pPr>
      <w:r>
        <w:rPr>
          <w:rFonts w:ascii="Calibri" w:hAnsi="Calibri" w:cs="Times New Roman"/>
          <w:u w:val="single"/>
        </w:rPr>
        <w:t>PLAN</w:t>
      </w:r>
    </w:p>
    <w:p w14:paraId="251D7891" w14:textId="24668B1A" w:rsidR="002773AF" w:rsidRDefault="00DE03F5" w:rsidP="00DE03F5">
      <w:pPr>
        <w:rPr>
          <w:rFonts w:ascii="Calibri" w:hAnsi="Calibri" w:cs="Calibri"/>
        </w:rPr>
      </w:pPr>
      <w:r>
        <w:rPr>
          <w:rFonts w:ascii="Calibri" w:hAnsi="Calibri"/>
        </w:rPr>
        <w:t xml:space="preserve">CODAC </w:t>
      </w:r>
      <w:r w:rsidR="00CF1AE6">
        <w:rPr>
          <w:rFonts w:ascii="Calibri" w:hAnsi="Calibri"/>
        </w:rPr>
        <w:t xml:space="preserve">Health, Recovery and Wellness, Inc. </w:t>
      </w:r>
      <w:r w:rsidR="00AC1810">
        <w:rPr>
          <w:rFonts w:ascii="Calibri" w:hAnsi="Calibri"/>
        </w:rPr>
        <w:t xml:space="preserve">MOUD </w:t>
      </w:r>
      <w:r w:rsidR="00CF1AE6">
        <w:rPr>
          <w:rFonts w:ascii="Calibri" w:hAnsi="Calibri"/>
        </w:rPr>
        <w:t xml:space="preserve">Program </w:t>
      </w:r>
      <w:r w:rsidR="0052431C">
        <w:rPr>
          <w:rFonts w:ascii="Calibri" w:hAnsi="Calibri"/>
        </w:rPr>
        <w:t xml:space="preserve">provides much needed Medication Assisted Treatment to Pima County residents in need.  </w:t>
      </w:r>
      <w:r w:rsidR="002773AF">
        <w:rPr>
          <w:rFonts w:ascii="Calibri" w:hAnsi="Calibri"/>
        </w:rPr>
        <w:t xml:space="preserve">The program is open 24 hours, 7 days a week and provides various services to promote recovery from the harmful effects of substance abuse.  </w:t>
      </w:r>
      <w:r w:rsidR="002773AF">
        <w:rPr>
          <w:rFonts w:ascii="Calibri" w:hAnsi="Calibri" w:cs="Calibri"/>
        </w:rPr>
        <w:t xml:space="preserve">Safety and security </w:t>
      </w:r>
      <w:proofErr w:type="gramStart"/>
      <w:r w:rsidR="002773AF">
        <w:rPr>
          <w:rFonts w:ascii="Calibri" w:hAnsi="Calibri" w:cs="Calibri"/>
        </w:rPr>
        <w:t>is</w:t>
      </w:r>
      <w:proofErr w:type="gramEnd"/>
      <w:r w:rsidR="002773AF">
        <w:rPr>
          <w:rFonts w:ascii="Calibri" w:hAnsi="Calibri" w:cs="Calibri"/>
        </w:rPr>
        <w:t xml:space="preserve"> essential to promoting an environment where recovery is possible.  CODAC is committed to ensuring that patients, staff, visitors, contractors and the community feels safe in and around CODAC’s </w:t>
      </w:r>
      <w:r w:rsidR="006D1DB3">
        <w:rPr>
          <w:rFonts w:ascii="Calibri" w:hAnsi="Calibri" w:cs="Calibri"/>
        </w:rPr>
        <w:t xml:space="preserve">380 </w:t>
      </w:r>
      <w:r w:rsidR="002773AF">
        <w:rPr>
          <w:rFonts w:ascii="Calibri" w:hAnsi="Calibri" w:cs="Calibri"/>
        </w:rPr>
        <w:t xml:space="preserve">Program.  CODAC’s Security Plan describes measures taken to ensure a safe and secure environment is maintained at all times.  This plan works in conjunction with all other applicable CODAC Policies, Procedures and Plans.  </w:t>
      </w:r>
    </w:p>
    <w:p w14:paraId="76A70C11" w14:textId="77777777" w:rsidR="005B5E22" w:rsidRDefault="005B5E22" w:rsidP="00DE03F5">
      <w:pPr>
        <w:rPr>
          <w:rFonts w:ascii="Calibri" w:hAnsi="Calibri" w:cs="Calibri"/>
        </w:rPr>
      </w:pPr>
    </w:p>
    <w:p w14:paraId="0186EDA1" w14:textId="77777777" w:rsidR="00BE3314" w:rsidRDefault="0052431C" w:rsidP="00DE03F5">
      <w:pPr>
        <w:rPr>
          <w:rFonts w:ascii="Calibri" w:hAnsi="Calibri" w:cs="Calibri"/>
        </w:rPr>
      </w:pPr>
      <w:r>
        <w:rPr>
          <w:rFonts w:ascii="Calibri" w:hAnsi="Calibri" w:cs="Calibri"/>
          <w:b/>
        </w:rPr>
        <w:t xml:space="preserve">Ongoing </w:t>
      </w:r>
      <w:r w:rsidR="00BE3314">
        <w:rPr>
          <w:rFonts w:ascii="Calibri" w:hAnsi="Calibri" w:cs="Calibri"/>
          <w:b/>
        </w:rPr>
        <w:t>Regulatory Review &amp; Approval</w:t>
      </w:r>
      <w:r w:rsidR="00BE3314">
        <w:rPr>
          <w:rFonts w:ascii="Calibri" w:hAnsi="Calibri" w:cs="Calibri"/>
        </w:rPr>
        <w:t>:</w:t>
      </w:r>
    </w:p>
    <w:p w14:paraId="3056D9EF" w14:textId="2D8D813F" w:rsidR="002773AF" w:rsidRDefault="002773AF" w:rsidP="002773AF">
      <w:pPr>
        <w:rPr>
          <w:rFonts w:ascii="Calibri" w:hAnsi="Calibri" w:cs="Calibri"/>
        </w:rPr>
      </w:pPr>
      <w:r>
        <w:rPr>
          <w:rFonts w:ascii="Calibri" w:hAnsi="Calibri"/>
        </w:rPr>
        <w:t xml:space="preserve">CODAC adheres to and is in good standing with all applicable licensing, regulatory and accrediting bodies (i.e. ADHS, AHCCCS, SAMHSA, DEA and CARF). All pertinent licenses, certifications, accreditations, and credentials are prominently displayed.  In addition, </w:t>
      </w:r>
      <w:r w:rsidRPr="005F6500">
        <w:rPr>
          <w:rFonts w:ascii="Calibri" w:hAnsi="Calibri" w:cs="Calibri"/>
        </w:rPr>
        <w:t>CODAC has been certified by DEA and SAMHSA</w:t>
      </w:r>
      <w:r>
        <w:rPr>
          <w:rFonts w:ascii="Calibri" w:hAnsi="Calibri" w:cs="Calibri"/>
        </w:rPr>
        <w:t xml:space="preserve">, licensed by the state of Arizona Department of Health Services and accredited by CARF </w:t>
      </w:r>
      <w:r w:rsidRPr="005F6500">
        <w:rPr>
          <w:rFonts w:ascii="Calibri" w:hAnsi="Calibri" w:cs="Calibri"/>
        </w:rPr>
        <w:t>to provide services</w:t>
      </w:r>
      <w:r>
        <w:rPr>
          <w:rFonts w:ascii="Calibri" w:hAnsi="Calibri" w:cs="Calibri"/>
        </w:rPr>
        <w:t xml:space="preserve"> for over 20 years and in multiple locations. </w:t>
      </w:r>
    </w:p>
    <w:p w14:paraId="0EF37241" w14:textId="77777777" w:rsidR="002773AF" w:rsidRDefault="002773AF" w:rsidP="002773AF">
      <w:pPr>
        <w:rPr>
          <w:rFonts w:ascii="Calibri" w:hAnsi="Calibri" w:cs="Calibri"/>
        </w:rPr>
      </w:pPr>
    </w:p>
    <w:p w14:paraId="2C72F115" w14:textId="0BBC859D" w:rsidR="00B54792" w:rsidRDefault="005F6500" w:rsidP="00DE03F5">
      <w:pPr>
        <w:rPr>
          <w:rFonts w:ascii="Calibri" w:hAnsi="Calibri" w:cs="Calibri"/>
        </w:rPr>
      </w:pPr>
      <w:proofErr w:type="gramStart"/>
      <w:r w:rsidRPr="005F6500">
        <w:rPr>
          <w:rFonts w:ascii="Calibri" w:hAnsi="Calibri" w:cs="Calibri"/>
        </w:rPr>
        <w:t>In order for</w:t>
      </w:r>
      <w:proofErr w:type="gramEnd"/>
      <w:r w:rsidRPr="005F6500">
        <w:rPr>
          <w:rFonts w:ascii="Calibri" w:hAnsi="Calibri" w:cs="Calibri"/>
        </w:rPr>
        <w:t xml:space="preserve"> CODAC</w:t>
      </w:r>
      <w:r w:rsidR="005B5E22">
        <w:rPr>
          <w:rFonts w:ascii="Calibri" w:hAnsi="Calibri" w:cs="Calibri"/>
        </w:rPr>
        <w:t xml:space="preserve">’s </w:t>
      </w:r>
      <w:r w:rsidR="006D1DB3">
        <w:rPr>
          <w:rFonts w:ascii="Calibri" w:hAnsi="Calibri" w:cs="Calibri"/>
        </w:rPr>
        <w:t xml:space="preserve">380 </w:t>
      </w:r>
      <w:r w:rsidR="005B5E22">
        <w:rPr>
          <w:rFonts w:ascii="Calibri" w:hAnsi="Calibri" w:cs="Calibri"/>
        </w:rPr>
        <w:t>Program</w:t>
      </w:r>
      <w:r w:rsidRPr="005F6500">
        <w:rPr>
          <w:rFonts w:ascii="Calibri" w:hAnsi="Calibri" w:cs="Calibri"/>
        </w:rPr>
        <w:t xml:space="preserve"> to obtain certification</w:t>
      </w:r>
      <w:r w:rsidR="005B5E22">
        <w:rPr>
          <w:rFonts w:ascii="Calibri" w:hAnsi="Calibri" w:cs="Calibri"/>
        </w:rPr>
        <w:t xml:space="preserve">, licensure and accreditation CODAC’s </w:t>
      </w:r>
      <w:r w:rsidR="006D1DB3">
        <w:rPr>
          <w:rFonts w:ascii="Calibri" w:hAnsi="Calibri" w:cs="Calibri"/>
        </w:rPr>
        <w:t xml:space="preserve">MOUD </w:t>
      </w:r>
      <w:r w:rsidR="005B5E22">
        <w:rPr>
          <w:rFonts w:ascii="Calibri" w:hAnsi="Calibri" w:cs="Calibri"/>
        </w:rPr>
        <w:t xml:space="preserve">program </w:t>
      </w:r>
      <w:r w:rsidR="00B54792">
        <w:rPr>
          <w:rFonts w:ascii="Calibri" w:hAnsi="Calibri" w:cs="Calibri"/>
        </w:rPr>
        <w:t xml:space="preserve">has </w:t>
      </w:r>
      <w:r w:rsidR="005B5E22">
        <w:rPr>
          <w:rFonts w:ascii="Calibri" w:hAnsi="Calibri" w:cs="Calibri"/>
        </w:rPr>
        <w:t>participated</w:t>
      </w:r>
      <w:r w:rsidRPr="005F6500">
        <w:rPr>
          <w:rFonts w:ascii="Calibri" w:hAnsi="Calibri" w:cs="Calibri"/>
        </w:rPr>
        <w:t xml:space="preserve"> in </w:t>
      </w:r>
      <w:r w:rsidR="005B5E22">
        <w:rPr>
          <w:rFonts w:ascii="Calibri" w:hAnsi="Calibri" w:cs="Calibri"/>
        </w:rPr>
        <w:t xml:space="preserve">rigorous application processes, </w:t>
      </w:r>
      <w:r w:rsidR="00B54792">
        <w:rPr>
          <w:rFonts w:ascii="Calibri" w:hAnsi="Calibri" w:cs="Calibri"/>
        </w:rPr>
        <w:t xml:space="preserve">has </w:t>
      </w:r>
      <w:r w:rsidR="005B5E22">
        <w:rPr>
          <w:rFonts w:ascii="Calibri" w:hAnsi="Calibri" w:cs="Calibri"/>
        </w:rPr>
        <w:t xml:space="preserve">met various requirements and has passed various inspections, including </w:t>
      </w:r>
      <w:r w:rsidR="00BB6CA2">
        <w:rPr>
          <w:rFonts w:ascii="Calibri" w:hAnsi="Calibri" w:cs="Calibri"/>
        </w:rPr>
        <w:t>review</w:t>
      </w:r>
      <w:r w:rsidR="00B54792">
        <w:rPr>
          <w:rFonts w:ascii="Calibri" w:hAnsi="Calibri" w:cs="Calibri"/>
        </w:rPr>
        <w:t>s</w:t>
      </w:r>
      <w:r w:rsidR="00BB6CA2">
        <w:rPr>
          <w:rFonts w:ascii="Calibri" w:hAnsi="Calibri" w:cs="Calibri"/>
        </w:rPr>
        <w:t xml:space="preserve"> of CODAC’s </w:t>
      </w:r>
      <w:r w:rsidR="005B5E22">
        <w:rPr>
          <w:rFonts w:ascii="Calibri" w:hAnsi="Calibri" w:cs="Calibri"/>
        </w:rPr>
        <w:t>security</w:t>
      </w:r>
      <w:r w:rsidR="00BB6CA2">
        <w:rPr>
          <w:rFonts w:ascii="Calibri" w:hAnsi="Calibri" w:cs="Calibri"/>
        </w:rPr>
        <w:t xml:space="preserve"> measures</w:t>
      </w:r>
      <w:r w:rsidR="005B5E22">
        <w:rPr>
          <w:rFonts w:ascii="Calibri" w:hAnsi="Calibri" w:cs="Calibri"/>
        </w:rPr>
        <w:t xml:space="preserve">.  Regulatory bodies including </w:t>
      </w:r>
      <w:r w:rsidRPr="005F6500">
        <w:rPr>
          <w:rFonts w:ascii="Calibri" w:hAnsi="Calibri" w:cs="Calibri"/>
        </w:rPr>
        <w:t xml:space="preserve">SAMHSA and DEA </w:t>
      </w:r>
      <w:r w:rsidR="00BB6CA2">
        <w:rPr>
          <w:rFonts w:ascii="Calibri" w:hAnsi="Calibri" w:cs="Calibri"/>
        </w:rPr>
        <w:t xml:space="preserve">have </w:t>
      </w:r>
      <w:r w:rsidRPr="005F6500">
        <w:rPr>
          <w:rFonts w:ascii="Calibri" w:hAnsi="Calibri" w:cs="Calibri"/>
        </w:rPr>
        <w:t xml:space="preserve">worked with </w:t>
      </w:r>
      <w:r w:rsidR="005B5E22">
        <w:rPr>
          <w:rFonts w:ascii="Calibri" w:hAnsi="Calibri" w:cs="Calibri"/>
        </w:rPr>
        <w:t>CODAC management staff</w:t>
      </w:r>
      <w:r w:rsidRPr="005F6500">
        <w:rPr>
          <w:rFonts w:ascii="Calibri" w:hAnsi="Calibri" w:cs="Calibri"/>
        </w:rPr>
        <w:t xml:space="preserve"> very closely </w:t>
      </w:r>
      <w:r w:rsidR="00BB6CA2">
        <w:rPr>
          <w:rFonts w:ascii="Calibri" w:hAnsi="Calibri" w:cs="Calibri"/>
        </w:rPr>
        <w:t xml:space="preserve">throughout the years in </w:t>
      </w:r>
      <w:r w:rsidR="00B54792">
        <w:rPr>
          <w:rFonts w:ascii="Calibri" w:hAnsi="Calibri" w:cs="Calibri"/>
        </w:rPr>
        <w:t xml:space="preserve">reviewing, </w:t>
      </w:r>
      <w:r w:rsidR="00BB6CA2">
        <w:rPr>
          <w:rFonts w:ascii="Calibri" w:hAnsi="Calibri" w:cs="Calibri"/>
        </w:rPr>
        <w:t>developing and monitoring plans</w:t>
      </w:r>
      <w:r w:rsidR="00B54792">
        <w:rPr>
          <w:rFonts w:ascii="Calibri" w:hAnsi="Calibri" w:cs="Calibri"/>
        </w:rPr>
        <w:t>, policies and procedures</w:t>
      </w:r>
      <w:r w:rsidRPr="005F6500">
        <w:rPr>
          <w:rFonts w:ascii="Calibri" w:hAnsi="Calibri" w:cs="Calibri"/>
        </w:rPr>
        <w:t xml:space="preserve">. </w:t>
      </w:r>
      <w:r w:rsidR="0052431C">
        <w:rPr>
          <w:rFonts w:ascii="Calibri" w:hAnsi="Calibri" w:cs="Calibri"/>
        </w:rPr>
        <w:t>Regulatory bodies can and do inspect on a regular basis and CODAC has continued to meet/exceed any requirements</w:t>
      </w:r>
      <w:r w:rsidR="004C35CA">
        <w:rPr>
          <w:rFonts w:ascii="Calibri" w:hAnsi="Calibri" w:cs="Calibri"/>
        </w:rPr>
        <w:t xml:space="preserve"> including those that are</w:t>
      </w:r>
      <w:r w:rsidR="004C35CA" w:rsidRPr="004C35CA">
        <w:rPr>
          <w:rFonts w:ascii="Calibri" w:hAnsi="Calibri" w:cs="Calibri"/>
        </w:rPr>
        <w:t xml:space="preserve"> </w:t>
      </w:r>
      <w:r w:rsidR="004C35CA">
        <w:rPr>
          <w:rFonts w:ascii="Calibri" w:hAnsi="Calibri" w:cs="Calibri"/>
        </w:rPr>
        <w:t>security related</w:t>
      </w:r>
      <w:r w:rsidR="0052431C">
        <w:rPr>
          <w:rFonts w:ascii="Calibri" w:hAnsi="Calibri" w:cs="Calibri"/>
        </w:rPr>
        <w:t xml:space="preserve">.  </w:t>
      </w:r>
    </w:p>
    <w:p w14:paraId="50977D12" w14:textId="77777777" w:rsidR="00B54792" w:rsidRDefault="00B54792" w:rsidP="00DE03F5">
      <w:pPr>
        <w:rPr>
          <w:rFonts w:ascii="Calibri" w:hAnsi="Calibri" w:cs="Calibri"/>
        </w:rPr>
      </w:pPr>
    </w:p>
    <w:p w14:paraId="5EA5F3D7" w14:textId="77777777" w:rsidR="00DE03F5" w:rsidRDefault="00B54792" w:rsidP="00DE03F5">
      <w:pPr>
        <w:rPr>
          <w:rFonts w:ascii="Calibri" w:hAnsi="Calibri"/>
        </w:rPr>
      </w:pPr>
      <w:r>
        <w:rPr>
          <w:rFonts w:ascii="Calibri" w:hAnsi="Calibri" w:cs="Calibri"/>
        </w:rPr>
        <w:t>In fact, prior to CODAC opening our most recent MAT location</w:t>
      </w:r>
      <w:r w:rsidR="00BE3314">
        <w:rPr>
          <w:rFonts w:ascii="Calibri" w:hAnsi="Calibri" w:cs="Calibri"/>
        </w:rPr>
        <w:t xml:space="preserve">, </w:t>
      </w:r>
      <w:r>
        <w:rPr>
          <w:rFonts w:ascii="Calibri" w:hAnsi="Calibri" w:cs="Calibri"/>
        </w:rPr>
        <w:t xml:space="preserve">regulatory </w:t>
      </w:r>
      <w:r w:rsidR="00BE3314">
        <w:rPr>
          <w:rFonts w:ascii="Calibri" w:hAnsi="Calibri" w:cs="Calibri"/>
        </w:rPr>
        <w:t xml:space="preserve">agencies </w:t>
      </w:r>
      <w:r w:rsidR="005F6500" w:rsidRPr="005F6500">
        <w:rPr>
          <w:rFonts w:ascii="Calibri" w:hAnsi="Calibri" w:cs="Calibri"/>
        </w:rPr>
        <w:t xml:space="preserve">provided technical assistance which included </w:t>
      </w:r>
      <w:r w:rsidR="005B5E22">
        <w:rPr>
          <w:rFonts w:ascii="Calibri" w:hAnsi="Calibri" w:cs="Calibri"/>
        </w:rPr>
        <w:t xml:space="preserve">the </w:t>
      </w:r>
      <w:r>
        <w:rPr>
          <w:rFonts w:ascii="Calibri" w:hAnsi="Calibri" w:cs="Calibri"/>
        </w:rPr>
        <w:t>development, review, approval</w:t>
      </w:r>
      <w:r w:rsidR="005B5E22">
        <w:rPr>
          <w:rFonts w:ascii="Calibri" w:hAnsi="Calibri" w:cs="Calibri"/>
        </w:rPr>
        <w:t xml:space="preserve"> and implementation of </w:t>
      </w:r>
      <w:r w:rsidR="005F6500" w:rsidRPr="005F6500">
        <w:rPr>
          <w:rFonts w:ascii="Calibri" w:hAnsi="Calibri" w:cs="Calibri"/>
        </w:rPr>
        <w:t>security measures</w:t>
      </w:r>
      <w:r w:rsidR="00BE3314">
        <w:rPr>
          <w:rFonts w:ascii="Calibri" w:hAnsi="Calibri" w:cs="Calibri"/>
        </w:rPr>
        <w:t xml:space="preserve">.  Regulatory agencies </w:t>
      </w:r>
      <w:r>
        <w:rPr>
          <w:rFonts w:ascii="Calibri" w:hAnsi="Calibri" w:cs="Calibri"/>
        </w:rPr>
        <w:t xml:space="preserve">reviewed floor plans, </w:t>
      </w:r>
      <w:r w:rsidR="00BE3314">
        <w:rPr>
          <w:rFonts w:ascii="Calibri" w:hAnsi="Calibri" w:cs="Calibri"/>
        </w:rPr>
        <w:t xml:space="preserve">alarm systems, </w:t>
      </w:r>
      <w:r>
        <w:rPr>
          <w:rFonts w:ascii="Calibri" w:hAnsi="Calibri" w:cs="Calibri"/>
        </w:rPr>
        <w:t xml:space="preserve">safe, </w:t>
      </w:r>
      <w:r w:rsidR="00BE3314">
        <w:rPr>
          <w:rFonts w:ascii="Calibri" w:hAnsi="Calibri" w:cs="Calibri"/>
        </w:rPr>
        <w:t xml:space="preserve">cameras, </w:t>
      </w:r>
      <w:r>
        <w:rPr>
          <w:rFonts w:ascii="Calibri" w:hAnsi="Calibri" w:cs="Calibri"/>
        </w:rPr>
        <w:t xml:space="preserve">sensors, exits and entrances, lighting, response time, building security </w:t>
      </w:r>
      <w:r w:rsidR="004C35CA">
        <w:rPr>
          <w:rFonts w:ascii="Calibri" w:hAnsi="Calibri" w:cs="Calibri"/>
        </w:rPr>
        <w:t>(</w:t>
      </w:r>
      <w:r>
        <w:rPr>
          <w:rFonts w:ascii="Calibri" w:hAnsi="Calibri" w:cs="Calibri"/>
        </w:rPr>
        <w:t>including securing windows</w:t>
      </w:r>
      <w:r w:rsidR="004C35CA">
        <w:rPr>
          <w:rFonts w:ascii="Calibri" w:hAnsi="Calibri" w:cs="Calibri"/>
        </w:rPr>
        <w:t>/doors)</w:t>
      </w:r>
      <w:r>
        <w:rPr>
          <w:rFonts w:ascii="Calibri" w:hAnsi="Calibri" w:cs="Calibri"/>
        </w:rPr>
        <w:t xml:space="preserve"> and other </w:t>
      </w:r>
      <w:r w:rsidR="004C35CA">
        <w:rPr>
          <w:rFonts w:ascii="Calibri" w:hAnsi="Calibri" w:cs="Calibri"/>
        </w:rPr>
        <w:t>safety and security measures,</w:t>
      </w:r>
      <w:r w:rsidR="00BE3314">
        <w:rPr>
          <w:rFonts w:ascii="Calibri" w:hAnsi="Calibri" w:cs="Calibri"/>
        </w:rPr>
        <w:t xml:space="preserve"> </w:t>
      </w:r>
      <w:r>
        <w:rPr>
          <w:rFonts w:ascii="Calibri" w:hAnsi="Calibri" w:cs="Calibri"/>
        </w:rPr>
        <w:t>including CODAC’s Diversion Plan</w:t>
      </w:r>
      <w:r w:rsidR="00CF1AE6">
        <w:rPr>
          <w:rFonts w:ascii="Calibri" w:hAnsi="Calibri" w:cs="Calibri"/>
        </w:rPr>
        <w:t xml:space="preserve">.  </w:t>
      </w:r>
      <w:r w:rsidR="0052431C">
        <w:rPr>
          <w:rFonts w:ascii="Calibri" w:hAnsi="Calibri" w:cs="Calibri"/>
        </w:rPr>
        <w:t xml:space="preserve">As a result, </w:t>
      </w:r>
      <w:r>
        <w:rPr>
          <w:rFonts w:ascii="Calibri" w:hAnsi="Calibri" w:cs="Calibri"/>
        </w:rPr>
        <w:t>CODAC</w:t>
      </w:r>
      <w:r w:rsidR="0052431C">
        <w:rPr>
          <w:rFonts w:ascii="Calibri" w:hAnsi="Calibri" w:cs="Calibri"/>
        </w:rPr>
        <w:t xml:space="preserve">’s security measures </w:t>
      </w:r>
      <w:r>
        <w:rPr>
          <w:rFonts w:ascii="Calibri" w:hAnsi="Calibri" w:cs="Calibri"/>
        </w:rPr>
        <w:t xml:space="preserve">successfully </w:t>
      </w:r>
      <w:r w:rsidR="0052431C">
        <w:rPr>
          <w:rFonts w:ascii="Calibri" w:hAnsi="Calibri" w:cs="Calibri"/>
        </w:rPr>
        <w:t xml:space="preserve">meet regulatory requirements and certification, licensure and accreditation are contingent upon CODAC continuing to do so.  </w:t>
      </w:r>
    </w:p>
    <w:p w14:paraId="1F886E9A" w14:textId="77777777" w:rsidR="00E06470" w:rsidRDefault="00E06470" w:rsidP="0052431C">
      <w:pPr>
        <w:rPr>
          <w:rFonts w:ascii="Calibri" w:hAnsi="Calibri"/>
          <w:b/>
          <w:bCs/>
        </w:rPr>
      </w:pPr>
    </w:p>
    <w:p w14:paraId="5007C836" w14:textId="77777777" w:rsidR="00093FB6" w:rsidRPr="0052431C" w:rsidRDefault="00093FB6" w:rsidP="00093FB6">
      <w:pPr>
        <w:rPr>
          <w:rFonts w:ascii="Calibri" w:hAnsi="Calibri"/>
          <w:b/>
          <w:bCs/>
        </w:rPr>
      </w:pPr>
      <w:r>
        <w:rPr>
          <w:rFonts w:ascii="Calibri" w:hAnsi="Calibri"/>
          <w:b/>
          <w:bCs/>
        </w:rPr>
        <w:t>Specific Security Measures:</w:t>
      </w:r>
    </w:p>
    <w:p w14:paraId="55989748" w14:textId="77777777" w:rsidR="00093FB6" w:rsidRDefault="00093FB6" w:rsidP="00093FB6">
      <w:pPr>
        <w:numPr>
          <w:ilvl w:val="0"/>
          <w:numId w:val="3"/>
        </w:numPr>
        <w:rPr>
          <w:rFonts w:ascii="Calibri" w:hAnsi="Calibri"/>
        </w:rPr>
      </w:pPr>
      <w:r>
        <w:rPr>
          <w:rFonts w:ascii="Calibri" w:hAnsi="Calibri"/>
        </w:rPr>
        <w:t>CODAC has met/exceeded security requirements to be certified by SAMHSA and the DEA to operate as an OTP.</w:t>
      </w:r>
    </w:p>
    <w:p w14:paraId="59F092ED" w14:textId="32ACE302" w:rsidR="00093FB6" w:rsidRDefault="00093FB6" w:rsidP="00093FB6">
      <w:pPr>
        <w:numPr>
          <w:ilvl w:val="0"/>
          <w:numId w:val="3"/>
        </w:numPr>
        <w:rPr>
          <w:rFonts w:ascii="Calibri" w:hAnsi="Calibri"/>
        </w:rPr>
      </w:pPr>
      <w:r>
        <w:rPr>
          <w:rFonts w:ascii="Calibri" w:hAnsi="Calibri"/>
        </w:rPr>
        <w:t xml:space="preserve">CODAC has other agency-wide and </w:t>
      </w:r>
      <w:r w:rsidR="006D1DB3">
        <w:rPr>
          <w:rFonts w:ascii="Calibri" w:hAnsi="Calibri"/>
        </w:rPr>
        <w:t>site-based</w:t>
      </w:r>
      <w:r>
        <w:rPr>
          <w:rFonts w:ascii="Calibri" w:hAnsi="Calibri"/>
        </w:rPr>
        <w:t xml:space="preserve"> plans and emergency procedures in place to assist with the safety &amp; security of the site (i.e. </w:t>
      </w:r>
      <w:r w:rsidR="00AC1810">
        <w:rPr>
          <w:rFonts w:ascii="Calibri" w:hAnsi="Calibri"/>
        </w:rPr>
        <w:t xml:space="preserve">MOUD </w:t>
      </w:r>
      <w:r>
        <w:rPr>
          <w:rFonts w:ascii="Calibri" w:hAnsi="Calibri"/>
        </w:rPr>
        <w:t>Diversion Control Plan, CODAC Business Continuity Plan, CODAC Emergency Procedures,</w:t>
      </w:r>
      <w:r w:rsidR="00583597">
        <w:rPr>
          <w:rFonts w:ascii="Calibri" w:hAnsi="Calibri"/>
        </w:rPr>
        <w:t xml:space="preserve"> COVID-19 procedures and protocols</w:t>
      </w:r>
      <w:r>
        <w:rPr>
          <w:rFonts w:ascii="Calibri" w:hAnsi="Calibri"/>
        </w:rPr>
        <w:t xml:space="preserve"> etc.).</w:t>
      </w:r>
    </w:p>
    <w:p w14:paraId="7D416BE8" w14:textId="788EA00B" w:rsidR="00093FB6" w:rsidRDefault="00093FB6" w:rsidP="00093FB6">
      <w:pPr>
        <w:numPr>
          <w:ilvl w:val="0"/>
          <w:numId w:val="3"/>
        </w:numPr>
        <w:rPr>
          <w:rFonts w:ascii="Calibri" w:hAnsi="Calibri"/>
        </w:rPr>
      </w:pPr>
      <w:r>
        <w:rPr>
          <w:rFonts w:ascii="Calibri" w:hAnsi="Calibri"/>
        </w:rPr>
        <w:t xml:space="preserve">Security measures include but are not limited </w:t>
      </w:r>
      <w:r w:rsidR="00404B92">
        <w:rPr>
          <w:rFonts w:ascii="Calibri" w:hAnsi="Calibri"/>
        </w:rPr>
        <w:t>to</w:t>
      </w:r>
      <w:r>
        <w:rPr>
          <w:rFonts w:ascii="Calibri" w:hAnsi="Calibri"/>
        </w:rPr>
        <w:t xml:space="preserve"> security alarm, perimeter sensors, motion detectors, onsite/offsite perimeter cameras, badge entry</w:t>
      </w:r>
      <w:r w:rsidR="00583597">
        <w:rPr>
          <w:rFonts w:ascii="Calibri" w:hAnsi="Calibri"/>
        </w:rPr>
        <w:t>, gates</w:t>
      </w:r>
      <w:r>
        <w:rPr>
          <w:rFonts w:ascii="Calibri" w:hAnsi="Calibri"/>
        </w:rPr>
        <w:t xml:space="preserve"> and other deterrents.  </w:t>
      </w:r>
      <w:r w:rsidR="00404B92">
        <w:rPr>
          <w:rFonts w:ascii="Calibri" w:hAnsi="Calibri"/>
        </w:rPr>
        <w:t>Safety and security staff located in the dosing area.</w:t>
      </w:r>
    </w:p>
    <w:p w14:paraId="51D58D01" w14:textId="797CA61B" w:rsidR="00093FB6" w:rsidRPr="0052431C" w:rsidRDefault="00093FB6" w:rsidP="00093FB6">
      <w:pPr>
        <w:numPr>
          <w:ilvl w:val="0"/>
          <w:numId w:val="3"/>
        </w:numPr>
        <w:rPr>
          <w:rFonts w:ascii="Calibri" w:hAnsi="Calibri"/>
        </w:rPr>
      </w:pPr>
      <w:r w:rsidRPr="0052431C">
        <w:rPr>
          <w:rFonts w:ascii="Calibri" w:hAnsi="Calibri"/>
        </w:rPr>
        <w:t xml:space="preserve">CODAC contracts with the Tucson Police Department (TPD).  Tucson Police </w:t>
      </w:r>
      <w:r>
        <w:rPr>
          <w:rFonts w:ascii="Calibri" w:hAnsi="Calibri"/>
        </w:rPr>
        <w:t xml:space="preserve">officers are on the premises, inside the building and around the perimeter on </w:t>
      </w:r>
      <w:r w:rsidRPr="0052431C">
        <w:rPr>
          <w:rFonts w:ascii="Calibri" w:hAnsi="Calibri"/>
        </w:rPr>
        <w:t xml:space="preserve">Monday through </w:t>
      </w:r>
      <w:r w:rsidR="00E6251E">
        <w:rPr>
          <w:rFonts w:ascii="Calibri" w:hAnsi="Calibri"/>
        </w:rPr>
        <w:t>Friday</w:t>
      </w:r>
      <w:r>
        <w:rPr>
          <w:rFonts w:ascii="Calibri" w:hAnsi="Calibri"/>
        </w:rPr>
        <w:t xml:space="preserve"> 5:00am until 5:00pm.  </w:t>
      </w:r>
    </w:p>
    <w:p w14:paraId="088F4498" w14:textId="15B06CBC" w:rsidR="00093FB6" w:rsidRDefault="00093FB6" w:rsidP="00093FB6">
      <w:pPr>
        <w:numPr>
          <w:ilvl w:val="0"/>
          <w:numId w:val="3"/>
        </w:numPr>
        <w:rPr>
          <w:rFonts w:ascii="Calibri" w:hAnsi="Calibri"/>
        </w:rPr>
      </w:pPr>
      <w:r>
        <w:rPr>
          <w:rFonts w:ascii="Calibri" w:hAnsi="Calibri"/>
        </w:rPr>
        <w:t>After hours-contracted security is on-site from 5:00pm to 5:00am and on Sundays.</w:t>
      </w:r>
    </w:p>
    <w:p w14:paraId="7B473DE7" w14:textId="71D0526C" w:rsidR="005B4F27" w:rsidRPr="00843F66" w:rsidRDefault="005B4F27" w:rsidP="00093FB6">
      <w:pPr>
        <w:numPr>
          <w:ilvl w:val="0"/>
          <w:numId w:val="3"/>
        </w:numPr>
        <w:rPr>
          <w:rFonts w:ascii="Calibri" w:hAnsi="Calibri"/>
        </w:rPr>
      </w:pPr>
      <w:r w:rsidRPr="00843F66">
        <w:rPr>
          <w:rFonts w:ascii="Calibri" w:hAnsi="Calibri"/>
        </w:rPr>
        <w:t>In addition, CODAC employs individuals who serve as Concierges and whose sole purpose is to assist in patient flow and in ensuring</w:t>
      </w:r>
      <w:r w:rsidR="00B41827" w:rsidRPr="00843F66">
        <w:rPr>
          <w:rFonts w:ascii="Calibri" w:hAnsi="Calibri"/>
        </w:rPr>
        <w:t xml:space="preserve"> </w:t>
      </w:r>
      <w:r w:rsidR="00843F66" w:rsidRPr="00843F66">
        <w:rPr>
          <w:rFonts w:ascii="Calibri" w:hAnsi="Calibri"/>
        </w:rPr>
        <w:t xml:space="preserve">that all stakeholders are safe.  </w:t>
      </w:r>
    </w:p>
    <w:p w14:paraId="771EBA14" w14:textId="77777777" w:rsidR="00093FB6" w:rsidRPr="00E06470" w:rsidRDefault="00093FB6" w:rsidP="00093FB6">
      <w:pPr>
        <w:numPr>
          <w:ilvl w:val="0"/>
          <w:numId w:val="3"/>
        </w:numPr>
        <w:rPr>
          <w:rFonts w:ascii="Calibri" w:hAnsi="Calibri"/>
        </w:rPr>
      </w:pPr>
      <w:r>
        <w:rPr>
          <w:rFonts w:ascii="Calibri" w:hAnsi="Calibri"/>
        </w:rPr>
        <w:t>A gate surrounds the main parking lot and is closed/has limited entry from 5:00pm to 5:00am.</w:t>
      </w:r>
    </w:p>
    <w:p w14:paraId="70D59882" w14:textId="77777777" w:rsidR="00093FB6" w:rsidRDefault="00093FB6" w:rsidP="00093FB6">
      <w:pPr>
        <w:numPr>
          <w:ilvl w:val="0"/>
          <w:numId w:val="3"/>
        </w:numPr>
        <w:rPr>
          <w:rFonts w:ascii="Calibri" w:hAnsi="Calibri"/>
        </w:rPr>
      </w:pPr>
      <w:r>
        <w:rPr>
          <w:rFonts w:ascii="Calibri" w:hAnsi="Calibri"/>
        </w:rPr>
        <w:t>Parking lots are well lit.</w:t>
      </w:r>
    </w:p>
    <w:p w14:paraId="4D48AE2F" w14:textId="77777777" w:rsidR="00093FB6" w:rsidRDefault="00093FB6" w:rsidP="00093FB6">
      <w:pPr>
        <w:numPr>
          <w:ilvl w:val="0"/>
          <w:numId w:val="3"/>
        </w:numPr>
        <w:rPr>
          <w:rFonts w:ascii="Calibri" w:hAnsi="Calibri"/>
        </w:rPr>
      </w:pPr>
      <w:r>
        <w:rPr>
          <w:rFonts w:ascii="Calibri" w:hAnsi="Calibri"/>
        </w:rPr>
        <w:t>Maintenance crew is available 24 hours per day.</w:t>
      </w:r>
    </w:p>
    <w:p w14:paraId="784F1DC2" w14:textId="77777777" w:rsidR="00093FB6" w:rsidRPr="001663E1" w:rsidRDefault="00093FB6" w:rsidP="00093FB6">
      <w:pPr>
        <w:numPr>
          <w:ilvl w:val="0"/>
          <w:numId w:val="3"/>
        </w:numPr>
        <w:rPr>
          <w:rFonts w:ascii="Calibri" w:hAnsi="Calibri"/>
        </w:rPr>
      </w:pPr>
      <w:r>
        <w:rPr>
          <w:rFonts w:ascii="Calibri" w:hAnsi="Calibri"/>
        </w:rPr>
        <w:t>Weekly clean-up and landscaping services are contracted.</w:t>
      </w:r>
    </w:p>
    <w:p w14:paraId="0E358FC5" w14:textId="77777777" w:rsidR="00093FB6" w:rsidRDefault="00093FB6" w:rsidP="00093FB6">
      <w:pPr>
        <w:numPr>
          <w:ilvl w:val="0"/>
          <w:numId w:val="3"/>
        </w:numPr>
        <w:rPr>
          <w:rFonts w:ascii="Calibri" w:hAnsi="Calibri"/>
        </w:rPr>
      </w:pPr>
      <w:r>
        <w:rPr>
          <w:rFonts w:ascii="Calibri" w:hAnsi="Calibri"/>
        </w:rPr>
        <w:t xml:space="preserve">Loitering is not allowed and CODAC’s MAT program will ensure the safety and security of patients by enforcing the loitering and diversion policies (see </w:t>
      </w:r>
      <w:r>
        <w:rPr>
          <w:rFonts w:ascii="Calibri" w:hAnsi="Calibri"/>
          <w:b/>
          <w:bCs/>
        </w:rPr>
        <w:t>Mth-Plans-261-Diversion Control Plan</w:t>
      </w:r>
      <w:r>
        <w:rPr>
          <w:rFonts w:ascii="Calibri" w:hAnsi="Calibri"/>
        </w:rPr>
        <w:t xml:space="preserve">).  </w:t>
      </w:r>
    </w:p>
    <w:p w14:paraId="37D92872" w14:textId="77777777" w:rsidR="00093FB6" w:rsidRDefault="00093FB6" w:rsidP="00093FB6">
      <w:pPr>
        <w:numPr>
          <w:ilvl w:val="0"/>
          <w:numId w:val="3"/>
        </w:numPr>
        <w:rPr>
          <w:rFonts w:ascii="Calibri" w:hAnsi="Calibri"/>
        </w:rPr>
      </w:pPr>
      <w:r w:rsidRPr="001663E1">
        <w:rPr>
          <w:rFonts w:ascii="Calibri" w:hAnsi="Calibri"/>
        </w:rPr>
        <w:t xml:space="preserve">Security footage is recorded via dozens of cameras throughout the property and retained up to 60 days. </w:t>
      </w:r>
    </w:p>
    <w:p w14:paraId="20F179E1" w14:textId="674DCEDC" w:rsidR="00093FB6" w:rsidRDefault="00093FB6" w:rsidP="00093FB6">
      <w:pPr>
        <w:numPr>
          <w:ilvl w:val="0"/>
          <w:numId w:val="3"/>
        </w:numPr>
        <w:rPr>
          <w:rFonts w:ascii="Calibri" w:hAnsi="Calibri"/>
        </w:rPr>
      </w:pPr>
      <w:r w:rsidRPr="00E06470">
        <w:rPr>
          <w:rFonts w:ascii="Calibri" w:hAnsi="Calibri"/>
        </w:rPr>
        <w:lastRenderedPageBreak/>
        <w:t xml:space="preserve">Theft/Fraud/Misuse/Diversion: See policy </w:t>
      </w:r>
      <w:r w:rsidRPr="00E06470">
        <w:rPr>
          <w:rFonts w:ascii="Calibri" w:hAnsi="Calibri"/>
          <w:b/>
          <w:bCs/>
        </w:rPr>
        <w:t>Mth-Plans-261-Diversion Control Plan</w:t>
      </w:r>
      <w:r w:rsidRPr="00E06470">
        <w:rPr>
          <w:rFonts w:ascii="Calibri" w:hAnsi="Calibri"/>
        </w:rPr>
        <w:t xml:space="preserve"> which outlines protocol for </w:t>
      </w:r>
      <w:r w:rsidR="006D1DB3">
        <w:rPr>
          <w:rFonts w:ascii="Calibri" w:hAnsi="Calibri"/>
        </w:rPr>
        <w:t>MOUD</w:t>
      </w:r>
      <w:r w:rsidR="006D1DB3" w:rsidRPr="00E06470">
        <w:rPr>
          <w:rFonts w:ascii="Calibri" w:hAnsi="Calibri"/>
        </w:rPr>
        <w:t xml:space="preserve"> </w:t>
      </w:r>
      <w:r w:rsidRPr="00E06470">
        <w:rPr>
          <w:rFonts w:ascii="Calibri" w:hAnsi="Calibri"/>
        </w:rPr>
        <w:t>staff in preventing opioid treatment medication from being used ot</w:t>
      </w:r>
      <w:r>
        <w:rPr>
          <w:rFonts w:ascii="Calibri" w:hAnsi="Calibri"/>
        </w:rPr>
        <w:t xml:space="preserve">her than its intended purpose. </w:t>
      </w:r>
    </w:p>
    <w:p w14:paraId="6ADD65C2" w14:textId="77777777" w:rsidR="00093FB6" w:rsidRDefault="00093FB6" w:rsidP="00093FB6">
      <w:pPr>
        <w:numPr>
          <w:ilvl w:val="0"/>
          <w:numId w:val="3"/>
        </w:numPr>
        <w:rPr>
          <w:rFonts w:ascii="Calibri" w:hAnsi="Calibri"/>
        </w:rPr>
      </w:pPr>
      <w:r w:rsidRPr="00E06470">
        <w:rPr>
          <w:rFonts w:ascii="Calibri" w:hAnsi="Calibri"/>
        </w:rPr>
        <w:t xml:space="preserve">Disaster: See policy </w:t>
      </w:r>
      <w:r w:rsidRPr="00E06470">
        <w:rPr>
          <w:rFonts w:ascii="Calibri" w:hAnsi="Calibri"/>
          <w:b/>
          <w:bCs/>
        </w:rPr>
        <w:t>Mth-Plans-260-Disaster Plan</w:t>
      </w:r>
      <w:r w:rsidRPr="00E06470">
        <w:rPr>
          <w:rFonts w:ascii="Calibri" w:hAnsi="Calibri"/>
        </w:rPr>
        <w:t xml:space="preserve"> which indicates that a formalized agreement has been made with La Frontera and COPE to provide opioid agonist treatment to CODAC members in the event of an emergency.  </w:t>
      </w:r>
    </w:p>
    <w:p w14:paraId="4A95A615" w14:textId="77777777" w:rsidR="00093FB6" w:rsidRDefault="00093FB6" w:rsidP="00093FB6">
      <w:pPr>
        <w:numPr>
          <w:ilvl w:val="0"/>
          <w:numId w:val="3"/>
        </w:numPr>
        <w:rPr>
          <w:rFonts w:ascii="Calibri" w:hAnsi="Calibri"/>
        </w:rPr>
      </w:pPr>
      <w:r>
        <w:rPr>
          <w:rFonts w:ascii="Calibri" w:hAnsi="Calibri"/>
        </w:rPr>
        <w:t xml:space="preserve">CODAC has access to a back-up generator for emergency black out situations and to continue to dose patients should the need be there.  </w:t>
      </w:r>
    </w:p>
    <w:p w14:paraId="6A114EF7" w14:textId="77777777" w:rsidR="00093FB6" w:rsidRPr="00E06470" w:rsidRDefault="00093FB6" w:rsidP="00093FB6">
      <w:pPr>
        <w:ind w:left="720"/>
        <w:rPr>
          <w:rFonts w:ascii="Calibri" w:hAnsi="Calibri"/>
        </w:rPr>
      </w:pPr>
    </w:p>
    <w:p w14:paraId="350F43AE" w14:textId="77777777" w:rsidR="00E06470" w:rsidRDefault="00E06470" w:rsidP="0052431C">
      <w:pPr>
        <w:rPr>
          <w:rFonts w:ascii="Calibri" w:hAnsi="Calibri"/>
          <w:b/>
          <w:bCs/>
        </w:rPr>
      </w:pPr>
      <w:r>
        <w:rPr>
          <w:rFonts w:ascii="Calibri" w:hAnsi="Calibri"/>
          <w:b/>
          <w:bCs/>
        </w:rPr>
        <w:t>Patient Management Strategies:</w:t>
      </w:r>
    </w:p>
    <w:p w14:paraId="25A43DE8" w14:textId="2F05ABE2" w:rsidR="00E06470" w:rsidRDefault="00E06470" w:rsidP="0052431C">
      <w:pPr>
        <w:rPr>
          <w:rFonts w:ascii="Calibri" w:hAnsi="Calibri"/>
          <w:bCs/>
        </w:rPr>
      </w:pPr>
      <w:r>
        <w:rPr>
          <w:rFonts w:ascii="Calibri" w:hAnsi="Calibri"/>
          <w:bCs/>
        </w:rPr>
        <w:t xml:space="preserve">CODAC is committed to providing evidenced-based integrated healthcare treatment (i.e. </w:t>
      </w:r>
      <w:r w:rsidR="00AC1810">
        <w:rPr>
          <w:rFonts w:ascii="Calibri" w:hAnsi="Calibri"/>
          <w:bCs/>
        </w:rPr>
        <w:t>MOUD</w:t>
      </w:r>
      <w:r>
        <w:rPr>
          <w:rFonts w:ascii="Calibri" w:hAnsi="Calibri"/>
          <w:bCs/>
        </w:rPr>
        <w:t>, PCP, Specialty Provider-Acupuncture/</w:t>
      </w:r>
      <w:r w:rsidR="00583597">
        <w:rPr>
          <w:rFonts w:ascii="Calibri" w:hAnsi="Calibri"/>
          <w:bCs/>
        </w:rPr>
        <w:t>OBGYN</w:t>
      </w:r>
      <w:r>
        <w:rPr>
          <w:rFonts w:ascii="Calibri" w:hAnsi="Calibri"/>
          <w:bCs/>
        </w:rPr>
        <w:t xml:space="preserve"> services, etc.) </w:t>
      </w:r>
      <w:r w:rsidR="00D11EAC">
        <w:rPr>
          <w:rFonts w:ascii="Calibri" w:hAnsi="Calibri"/>
          <w:bCs/>
        </w:rPr>
        <w:t xml:space="preserve">to </w:t>
      </w:r>
      <w:r>
        <w:rPr>
          <w:rFonts w:ascii="Calibri" w:hAnsi="Calibri"/>
          <w:bCs/>
        </w:rPr>
        <w:t>our patients while ensuring their safety and security and promoting an environment which is conducive to recovery.  In order to do this, CODAC employs various patient management strategies to</w:t>
      </w:r>
      <w:r w:rsidR="00D11EAC">
        <w:rPr>
          <w:rFonts w:ascii="Calibri" w:hAnsi="Calibri"/>
          <w:bCs/>
        </w:rPr>
        <w:t xml:space="preserve"> increase positive outcomes and decrease any potential barriers to treatment.  </w:t>
      </w:r>
    </w:p>
    <w:p w14:paraId="28E7C300" w14:textId="77777777" w:rsidR="00D11EAC" w:rsidRDefault="00D11EAC" w:rsidP="0052431C">
      <w:pPr>
        <w:rPr>
          <w:rFonts w:ascii="Calibri" w:hAnsi="Calibri"/>
          <w:bCs/>
        </w:rPr>
      </w:pPr>
      <w:r>
        <w:rPr>
          <w:rFonts w:ascii="Calibri" w:hAnsi="Calibri"/>
          <w:bCs/>
        </w:rPr>
        <w:t>Patient management strategies include:</w:t>
      </w:r>
    </w:p>
    <w:p w14:paraId="5E30A90C" w14:textId="77777777" w:rsidR="004D253C" w:rsidRDefault="00D11EAC" w:rsidP="00D11EAC">
      <w:pPr>
        <w:pStyle w:val="ListParagraph"/>
        <w:numPr>
          <w:ilvl w:val="0"/>
          <w:numId w:val="6"/>
        </w:numPr>
        <w:rPr>
          <w:rFonts w:ascii="Calibri" w:hAnsi="Calibri"/>
          <w:bCs/>
        </w:rPr>
      </w:pPr>
      <w:r>
        <w:rPr>
          <w:rFonts w:ascii="Calibri" w:hAnsi="Calibri"/>
          <w:bCs/>
        </w:rPr>
        <w:t>A state of the art 20,000 + square foot location which e</w:t>
      </w:r>
      <w:r w:rsidRPr="00D11EAC">
        <w:rPr>
          <w:rFonts w:ascii="Calibri" w:hAnsi="Calibri"/>
          <w:bCs/>
        </w:rPr>
        <w:t>nsur</w:t>
      </w:r>
      <w:r>
        <w:rPr>
          <w:rFonts w:ascii="Calibri" w:hAnsi="Calibri"/>
          <w:bCs/>
        </w:rPr>
        <w:t>es that patients have a</w:t>
      </w:r>
      <w:r w:rsidRPr="00D11EAC">
        <w:rPr>
          <w:rFonts w:ascii="Calibri" w:hAnsi="Calibri"/>
          <w:bCs/>
        </w:rPr>
        <w:t xml:space="preserve"> </w:t>
      </w:r>
      <w:r>
        <w:rPr>
          <w:rFonts w:ascii="Calibri" w:hAnsi="Calibri"/>
          <w:bCs/>
        </w:rPr>
        <w:t xml:space="preserve">positive experience where they can feel respected.  </w:t>
      </w:r>
    </w:p>
    <w:p w14:paraId="0BD2073B" w14:textId="77777777" w:rsidR="004D253C" w:rsidRDefault="00D11EAC" w:rsidP="00D11EAC">
      <w:pPr>
        <w:pStyle w:val="ListParagraph"/>
        <w:numPr>
          <w:ilvl w:val="0"/>
          <w:numId w:val="6"/>
        </w:numPr>
        <w:rPr>
          <w:rFonts w:ascii="Calibri" w:hAnsi="Calibri"/>
          <w:bCs/>
        </w:rPr>
      </w:pPr>
      <w:r>
        <w:rPr>
          <w:rFonts w:ascii="Calibri" w:hAnsi="Calibri"/>
          <w:bCs/>
        </w:rPr>
        <w:t xml:space="preserve">The site is spacious, </w:t>
      </w:r>
      <w:r w:rsidRPr="00D11EAC">
        <w:rPr>
          <w:rFonts w:ascii="Calibri" w:hAnsi="Calibri"/>
          <w:bCs/>
        </w:rPr>
        <w:t xml:space="preserve">clean, </w:t>
      </w:r>
      <w:r>
        <w:rPr>
          <w:rFonts w:ascii="Calibri" w:hAnsi="Calibri"/>
          <w:bCs/>
        </w:rPr>
        <w:t xml:space="preserve">beautifully decorated, and has a </w:t>
      </w:r>
      <w:r w:rsidRPr="00D11EAC">
        <w:rPr>
          <w:rFonts w:ascii="Calibri" w:hAnsi="Calibri"/>
          <w:bCs/>
        </w:rPr>
        <w:t xml:space="preserve">generous waiting room, </w:t>
      </w:r>
      <w:r>
        <w:rPr>
          <w:rFonts w:ascii="Calibri" w:hAnsi="Calibri"/>
          <w:bCs/>
        </w:rPr>
        <w:t xml:space="preserve">comfortable seating </w:t>
      </w:r>
      <w:r w:rsidR="004D253C">
        <w:rPr>
          <w:rFonts w:ascii="Calibri" w:hAnsi="Calibri"/>
          <w:bCs/>
        </w:rPr>
        <w:t>and</w:t>
      </w:r>
      <w:r>
        <w:rPr>
          <w:rFonts w:ascii="Calibri" w:hAnsi="Calibri"/>
          <w:bCs/>
        </w:rPr>
        <w:t xml:space="preserve"> </w:t>
      </w:r>
      <w:r w:rsidRPr="00D11EAC">
        <w:rPr>
          <w:rFonts w:ascii="Calibri" w:hAnsi="Calibri"/>
          <w:bCs/>
        </w:rPr>
        <w:t xml:space="preserve">treatment </w:t>
      </w:r>
      <w:r w:rsidR="004D253C">
        <w:rPr>
          <w:rFonts w:ascii="Calibri" w:hAnsi="Calibri"/>
          <w:bCs/>
        </w:rPr>
        <w:t>areas.</w:t>
      </w:r>
    </w:p>
    <w:p w14:paraId="136C1C0E" w14:textId="079FCE67" w:rsidR="004D253C" w:rsidRDefault="004D253C" w:rsidP="00D11EAC">
      <w:pPr>
        <w:pStyle w:val="ListParagraph"/>
        <w:numPr>
          <w:ilvl w:val="0"/>
          <w:numId w:val="6"/>
        </w:numPr>
        <w:rPr>
          <w:rFonts w:ascii="Calibri" w:hAnsi="Calibri"/>
          <w:bCs/>
        </w:rPr>
      </w:pPr>
      <w:r>
        <w:rPr>
          <w:rFonts w:ascii="Calibri" w:hAnsi="Calibri"/>
          <w:bCs/>
        </w:rPr>
        <w:t xml:space="preserve">Multiple services are provided in one site:  </w:t>
      </w:r>
      <w:r w:rsidR="00AC1810">
        <w:rPr>
          <w:rFonts w:ascii="Calibri" w:hAnsi="Calibri"/>
          <w:bCs/>
        </w:rPr>
        <w:t>MOUD</w:t>
      </w:r>
      <w:r>
        <w:rPr>
          <w:rFonts w:ascii="Calibri" w:hAnsi="Calibri"/>
          <w:bCs/>
        </w:rPr>
        <w:t>, P</w:t>
      </w:r>
      <w:r w:rsidR="00AD6583">
        <w:rPr>
          <w:rFonts w:ascii="Calibri" w:hAnsi="Calibri"/>
          <w:bCs/>
        </w:rPr>
        <w:t xml:space="preserve">rimary </w:t>
      </w:r>
      <w:r>
        <w:rPr>
          <w:rFonts w:ascii="Calibri" w:hAnsi="Calibri"/>
          <w:bCs/>
        </w:rPr>
        <w:t>C</w:t>
      </w:r>
      <w:r w:rsidR="00AD6583">
        <w:rPr>
          <w:rFonts w:ascii="Calibri" w:hAnsi="Calibri"/>
          <w:bCs/>
        </w:rPr>
        <w:t xml:space="preserve">are </w:t>
      </w:r>
      <w:r w:rsidR="00583597">
        <w:rPr>
          <w:rFonts w:ascii="Calibri" w:hAnsi="Calibri"/>
          <w:bCs/>
        </w:rPr>
        <w:t xml:space="preserve">and OBGYN </w:t>
      </w:r>
      <w:r w:rsidR="00AD6583">
        <w:rPr>
          <w:rFonts w:ascii="Calibri" w:hAnsi="Calibri"/>
          <w:bCs/>
        </w:rPr>
        <w:t>Services</w:t>
      </w:r>
      <w:r>
        <w:rPr>
          <w:rFonts w:ascii="Calibri" w:hAnsi="Calibri"/>
          <w:bCs/>
        </w:rPr>
        <w:t>, Acupuncture, Group, I</w:t>
      </w:r>
      <w:r w:rsidR="00AD6583">
        <w:rPr>
          <w:rFonts w:ascii="Calibri" w:hAnsi="Calibri"/>
          <w:bCs/>
        </w:rPr>
        <w:t xml:space="preserve">ntensive </w:t>
      </w:r>
      <w:r>
        <w:rPr>
          <w:rFonts w:ascii="Calibri" w:hAnsi="Calibri"/>
          <w:bCs/>
        </w:rPr>
        <w:t>O</w:t>
      </w:r>
      <w:r w:rsidR="00AD6583">
        <w:rPr>
          <w:rFonts w:ascii="Calibri" w:hAnsi="Calibri"/>
          <w:bCs/>
        </w:rPr>
        <w:t>utpatient Programming</w:t>
      </w:r>
      <w:r>
        <w:rPr>
          <w:rFonts w:ascii="Calibri" w:hAnsi="Calibri"/>
          <w:bCs/>
        </w:rPr>
        <w:t xml:space="preserve">, etc. making it a convenient place for our patients to seek comprehensive services, increasing coordinated care and </w:t>
      </w:r>
      <w:r w:rsidR="00093FB6">
        <w:rPr>
          <w:rFonts w:ascii="Calibri" w:hAnsi="Calibri"/>
          <w:bCs/>
        </w:rPr>
        <w:t xml:space="preserve">the possibility of </w:t>
      </w:r>
      <w:r>
        <w:rPr>
          <w:rFonts w:ascii="Calibri" w:hAnsi="Calibri"/>
          <w:bCs/>
        </w:rPr>
        <w:t xml:space="preserve">positive outcomes. </w:t>
      </w:r>
    </w:p>
    <w:p w14:paraId="357D12B6" w14:textId="77777777" w:rsidR="00D11EAC" w:rsidRPr="00843F66" w:rsidRDefault="004D253C" w:rsidP="00D11EAC">
      <w:pPr>
        <w:pStyle w:val="ListParagraph"/>
        <w:numPr>
          <w:ilvl w:val="0"/>
          <w:numId w:val="6"/>
        </w:numPr>
        <w:rPr>
          <w:rFonts w:ascii="Calibri" w:hAnsi="Calibri"/>
          <w:bCs/>
        </w:rPr>
      </w:pPr>
      <w:r w:rsidRPr="00843F66">
        <w:rPr>
          <w:rFonts w:ascii="Calibri" w:hAnsi="Calibri"/>
          <w:bCs/>
        </w:rPr>
        <w:t xml:space="preserve">Dosing is closely managed, with </w:t>
      </w:r>
      <w:r w:rsidR="00843F66" w:rsidRPr="00843F66">
        <w:rPr>
          <w:rFonts w:ascii="Calibri" w:hAnsi="Calibri"/>
          <w:bCs/>
        </w:rPr>
        <w:t>limited amount of</w:t>
      </w:r>
      <w:r w:rsidRPr="00843F66">
        <w:rPr>
          <w:rFonts w:ascii="Calibri" w:hAnsi="Calibri"/>
          <w:bCs/>
        </w:rPr>
        <w:t xml:space="preserve"> patient</w:t>
      </w:r>
      <w:r w:rsidR="00843F66" w:rsidRPr="00843F66">
        <w:rPr>
          <w:rFonts w:ascii="Calibri" w:hAnsi="Calibri"/>
          <w:bCs/>
        </w:rPr>
        <w:t>s</w:t>
      </w:r>
      <w:r w:rsidRPr="00843F66">
        <w:rPr>
          <w:rFonts w:ascii="Calibri" w:hAnsi="Calibri"/>
          <w:bCs/>
        </w:rPr>
        <w:t xml:space="preserve"> being allowed to enter the dosing area a</w:t>
      </w:r>
      <w:r w:rsidR="00AD6583">
        <w:rPr>
          <w:rFonts w:ascii="Calibri" w:hAnsi="Calibri"/>
          <w:bCs/>
        </w:rPr>
        <w:t>t a</w:t>
      </w:r>
      <w:r w:rsidRPr="00843F66">
        <w:rPr>
          <w:rFonts w:ascii="Calibri" w:hAnsi="Calibri"/>
          <w:bCs/>
        </w:rPr>
        <w:t xml:space="preserve"> time, </w:t>
      </w:r>
      <w:r w:rsidR="006F1B3F" w:rsidRPr="00843F66">
        <w:rPr>
          <w:rFonts w:ascii="Calibri" w:hAnsi="Calibri"/>
          <w:bCs/>
        </w:rPr>
        <w:t>dosing is split into</w:t>
      </w:r>
      <w:r w:rsidRPr="00843F66">
        <w:rPr>
          <w:rFonts w:ascii="Calibri" w:hAnsi="Calibri"/>
          <w:bCs/>
        </w:rPr>
        <w:t xml:space="preserve"> two different shifts, water misters </w:t>
      </w:r>
      <w:r w:rsidR="006F1B3F" w:rsidRPr="00843F66">
        <w:rPr>
          <w:rFonts w:ascii="Calibri" w:hAnsi="Calibri"/>
          <w:bCs/>
        </w:rPr>
        <w:t xml:space="preserve">are installed where patients line up to dose </w:t>
      </w:r>
      <w:r w:rsidRPr="00843F66">
        <w:rPr>
          <w:rFonts w:ascii="Calibri" w:hAnsi="Calibri"/>
          <w:bCs/>
        </w:rPr>
        <w:t>to assist with patient comfort</w:t>
      </w:r>
      <w:r w:rsidR="006F1B3F" w:rsidRPr="00843F66">
        <w:rPr>
          <w:rFonts w:ascii="Calibri" w:hAnsi="Calibri"/>
          <w:bCs/>
        </w:rPr>
        <w:t xml:space="preserve"> on hot days</w:t>
      </w:r>
      <w:r w:rsidRPr="00843F66">
        <w:rPr>
          <w:rFonts w:ascii="Calibri" w:hAnsi="Calibri"/>
          <w:bCs/>
        </w:rPr>
        <w:t xml:space="preserve">, patients </w:t>
      </w:r>
      <w:r w:rsidR="006F1B3F" w:rsidRPr="00843F66">
        <w:rPr>
          <w:rFonts w:ascii="Calibri" w:hAnsi="Calibri"/>
          <w:bCs/>
        </w:rPr>
        <w:t xml:space="preserve">are offered </w:t>
      </w:r>
      <w:r w:rsidRPr="00843F66">
        <w:rPr>
          <w:rFonts w:ascii="Calibri" w:hAnsi="Calibri"/>
          <w:bCs/>
        </w:rPr>
        <w:t>water and are welcomed to wait in the lobby until 5 minutes prior to dosing time.  Dosing lines are limited and CODAC has the ability to open up to 9 dosing windows should there be the need.  Currently no more than 4-5 windows are needed to ensure patients are not waiting in line too long</w:t>
      </w:r>
      <w:r w:rsidR="00D11EAC" w:rsidRPr="00843F66">
        <w:rPr>
          <w:rFonts w:ascii="Calibri" w:hAnsi="Calibri"/>
          <w:bCs/>
        </w:rPr>
        <w:t>.</w:t>
      </w:r>
      <w:r w:rsidR="00B41827" w:rsidRPr="00843F66">
        <w:rPr>
          <w:rFonts w:ascii="Calibri" w:hAnsi="Calibri"/>
          <w:bCs/>
        </w:rPr>
        <w:t xml:space="preserve"> </w:t>
      </w:r>
    </w:p>
    <w:p w14:paraId="1A43B0DA" w14:textId="10ADEC2C" w:rsidR="009D1F2F" w:rsidRDefault="006F1B3F" w:rsidP="00093FB6">
      <w:pPr>
        <w:pStyle w:val="ListParagraph"/>
        <w:numPr>
          <w:ilvl w:val="0"/>
          <w:numId w:val="6"/>
        </w:numPr>
        <w:rPr>
          <w:rFonts w:ascii="Calibri" w:hAnsi="Calibri"/>
          <w:bCs/>
        </w:rPr>
      </w:pPr>
      <w:r>
        <w:rPr>
          <w:rFonts w:ascii="Calibri" w:hAnsi="Calibri"/>
          <w:bCs/>
        </w:rPr>
        <w:t xml:space="preserve">CODAC’s </w:t>
      </w:r>
      <w:r w:rsidR="00AC1810">
        <w:rPr>
          <w:rFonts w:ascii="Calibri" w:hAnsi="Calibri"/>
          <w:bCs/>
        </w:rPr>
        <w:t>380</w:t>
      </w:r>
      <w:r w:rsidR="00FA4A6A">
        <w:rPr>
          <w:rFonts w:ascii="Calibri" w:hAnsi="Calibri"/>
          <w:bCs/>
        </w:rPr>
        <w:t xml:space="preserve"> </w:t>
      </w:r>
      <w:r>
        <w:rPr>
          <w:rFonts w:ascii="Calibri" w:hAnsi="Calibri"/>
          <w:bCs/>
        </w:rPr>
        <w:t>site offers ample parking with specific drop off and pick up areas</w:t>
      </w:r>
      <w:r w:rsidR="009D1F2F">
        <w:rPr>
          <w:rFonts w:ascii="Calibri" w:hAnsi="Calibri"/>
          <w:bCs/>
        </w:rPr>
        <w:t>.</w:t>
      </w:r>
    </w:p>
    <w:p w14:paraId="31E461C7" w14:textId="77777777" w:rsidR="006F1B3F" w:rsidRDefault="006F1B3F" w:rsidP="00093FB6">
      <w:pPr>
        <w:pStyle w:val="ListParagraph"/>
        <w:numPr>
          <w:ilvl w:val="0"/>
          <w:numId w:val="6"/>
        </w:numPr>
        <w:rPr>
          <w:rFonts w:ascii="Calibri" w:hAnsi="Calibri"/>
          <w:bCs/>
        </w:rPr>
      </w:pPr>
      <w:r>
        <w:rPr>
          <w:rFonts w:ascii="Calibri" w:hAnsi="Calibri"/>
          <w:bCs/>
        </w:rPr>
        <w:t xml:space="preserve">Patients are reminded to be good neighbors.  This includes picking up their trash, ensuring that they are being courteous to others and following program rules.  </w:t>
      </w:r>
    </w:p>
    <w:p w14:paraId="2187ED2E" w14:textId="366B44B3" w:rsidR="006F1B3F" w:rsidRDefault="006F1B3F" w:rsidP="00093FB6">
      <w:pPr>
        <w:pStyle w:val="ListParagraph"/>
        <w:numPr>
          <w:ilvl w:val="0"/>
          <w:numId w:val="6"/>
        </w:numPr>
        <w:rPr>
          <w:rFonts w:ascii="Calibri" w:hAnsi="Calibri"/>
          <w:bCs/>
        </w:rPr>
      </w:pPr>
      <w:r>
        <w:rPr>
          <w:rFonts w:ascii="Calibri" w:hAnsi="Calibri"/>
          <w:bCs/>
        </w:rPr>
        <w:t>As part of CODAC’s diversion efforts</w:t>
      </w:r>
      <w:r w:rsidR="00583597">
        <w:rPr>
          <w:rFonts w:ascii="Calibri" w:hAnsi="Calibri"/>
          <w:bCs/>
        </w:rPr>
        <w:t>,</w:t>
      </w:r>
      <w:r>
        <w:rPr>
          <w:rFonts w:ascii="Calibri" w:hAnsi="Calibri"/>
          <w:bCs/>
        </w:rPr>
        <w:t xml:space="preserve"> patients are reminded that they are not allowed to loiter in or around the property if they are not actively engaged in treatment.  </w:t>
      </w:r>
    </w:p>
    <w:p w14:paraId="76A2C809" w14:textId="77777777" w:rsidR="006F1B3F" w:rsidRDefault="006F1B3F" w:rsidP="00093FB6">
      <w:pPr>
        <w:pStyle w:val="ListParagraph"/>
        <w:numPr>
          <w:ilvl w:val="0"/>
          <w:numId w:val="6"/>
        </w:numPr>
        <w:rPr>
          <w:rFonts w:ascii="Calibri" w:hAnsi="Calibri"/>
          <w:bCs/>
        </w:rPr>
      </w:pPr>
      <w:r>
        <w:rPr>
          <w:rFonts w:ascii="Calibri" w:hAnsi="Calibri"/>
          <w:bCs/>
        </w:rPr>
        <w:t xml:space="preserve">Security personnel are responsible for ensuring that everyone is and feels safe and secure and that patients and/or others are not involved in any illicit activity.  </w:t>
      </w:r>
    </w:p>
    <w:p w14:paraId="5DE108AA" w14:textId="5415F354" w:rsidR="009D1F2F" w:rsidRDefault="009D1F2F" w:rsidP="00093FB6">
      <w:pPr>
        <w:pStyle w:val="ListParagraph"/>
        <w:numPr>
          <w:ilvl w:val="0"/>
          <w:numId w:val="6"/>
        </w:numPr>
        <w:rPr>
          <w:rFonts w:ascii="Calibri" w:hAnsi="Calibri"/>
          <w:bCs/>
        </w:rPr>
      </w:pPr>
      <w:r>
        <w:rPr>
          <w:rFonts w:ascii="Calibri" w:hAnsi="Calibri"/>
          <w:bCs/>
        </w:rPr>
        <w:t xml:space="preserve">As a way to offer patients an opportunity to give back to the community, CODAC organizes a community clean up group </w:t>
      </w:r>
      <w:r w:rsidR="00583597">
        <w:rPr>
          <w:rFonts w:ascii="Calibri" w:hAnsi="Calibri"/>
          <w:bCs/>
        </w:rPr>
        <w:t xml:space="preserve">on </w:t>
      </w:r>
      <w:r>
        <w:rPr>
          <w:rFonts w:ascii="Calibri" w:hAnsi="Calibri"/>
          <w:bCs/>
        </w:rPr>
        <w:t>Saturday</w:t>
      </w:r>
      <w:r w:rsidR="00583597">
        <w:rPr>
          <w:rFonts w:ascii="Calibri" w:hAnsi="Calibri"/>
          <w:bCs/>
        </w:rPr>
        <w:t>s</w:t>
      </w:r>
      <w:r>
        <w:rPr>
          <w:rFonts w:ascii="Calibri" w:hAnsi="Calibri"/>
          <w:bCs/>
        </w:rPr>
        <w:t xml:space="preserve">.  This group is well </w:t>
      </w:r>
      <w:r w:rsidR="00AC1810">
        <w:rPr>
          <w:rFonts w:ascii="Calibri" w:hAnsi="Calibri"/>
          <w:bCs/>
        </w:rPr>
        <w:t>attended,</w:t>
      </w:r>
      <w:r>
        <w:rPr>
          <w:rFonts w:ascii="Calibri" w:hAnsi="Calibri"/>
          <w:bCs/>
        </w:rPr>
        <w:t xml:space="preserve"> and patients appreciate being able to contribute to the clinic and the community. </w:t>
      </w:r>
    </w:p>
    <w:p w14:paraId="1D16444A" w14:textId="77777777" w:rsidR="009D1F2F" w:rsidRDefault="009D1F2F" w:rsidP="00093FB6">
      <w:pPr>
        <w:pStyle w:val="ListParagraph"/>
        <w:numPr>
          <w:ilvl w:val="0"/>
          <w:numId w:val="6"/>
        </w:numPr>
        <w:rPr>
          <w:rFonts w:ascii="Calibri" w:hAnsi="Calibri"/>
          <w:bCs/>
        </w:rPr>
      </w:pPr>
      <w:r>
        <w:rPr>
          <w:rFonts w:ascii="Calibri" w:hAnsi="Calibri"/>
          <w:bCs/>
        </w:rPr>
        <w:t xml:space="preserve">Lockers are available for patients to be able to put their valuables and for staff to ask new patients that may come in with larger bags and are not known to clinic staff to </w:t>
      </w:r>
      <w:r>
        <w:rPr>
          <w:rFonts w:ascii="Calibri" w:hAnsi="Calibri"/>
          <w:bCs/>
        </w:rPr>
        <w:lastRenderedPageBreak/>
        <w:t>temporarily store their belongings while being assessed</w:t>
      </w:r>
      <w:r w:rsidR="00005195">
        <w:rPr>
          <w:rFonts w:ascii="Calibri" w:hAnsi="Calibri"/>
          <w:bCs/>
        </w:rPr>
        <w:t xml:space="preserve"> and ensuring that they and others are safe</w:t>
      </w:r>
      <w:r>
        <w:rPr>
          <w:rFonts w:ascii="Calibri" w:hAnsi="Calibri"/>
          <w:bCs/>
        </w:rPr>
        <w:t xml:space="preserve">.   </w:t>
      </w:r>
    </w:p>
    <w:p w14:paraId="7A469F40" w14:textId="1AA329E0" w:rsidR="00005195" w:rsidRDefault="00005195" w:rsidP="00093FB6">
      <w:pPr>
        <w:pStyle w:val="ListParagraph"/>
        <w:numPr>
          <w:ilvl w:val="0"/>
          <w:numId w:val="6"/>
        </w:numPr>
        <w:rPr>
          <w:rFonts w:ascii="Calibri" w:hAnsi="Calibri"/>
          <w:bCs/>
        </w:rPr>
      </w:pPr>
      <w:r>
        <w:rPr>
          <w:rFonts w:ascii="Calibri" w:hAnsi="Calibri"/>
          <w:bCs/>
        </w:rPr>
        <w:t>Cameras</w:t>
      </w:r>
      <w:r w:rsidR="00583597">
        <w:rPr>
          <w:rFonts w:ascii="Calibri" w:hAnsi="Calibri"/>
          <w:bCs/>
        </w:rPr>
        <w:t>,</w:t>
      </w:r>
      <w:r>
        <w:rPr>
          <w:rFonts w:ascii="Calibri" w:hAnsi="Calibri"/>
          <w:bCs/>
        </w:rPr>
        <w:t xml:space="preserve"> giving officers, staff and security personnel a </w:t>
      </w:r>
      <w:r w:rsidR="00AC1810">
        <w:rPr>
          <w:rFonts w:ascii="Calibri" w:hAnsi="Calibri"/>
          <w:bCs/>
        </w:rPr>
        <w:t>360-degree</w:t>
      </w:r>
      <w:r>
        <w:rPr>
          <w:rFonts w:ascii="Calibri" w:hAnsi="Calibri"/>
          <w:bCs/>
        </w:rPr>
        <w:t xml:space="preserve"> view of the property are consistently monitored.  </w:t>
      </w:r>
    </w:p>
    <w:p w14:paraId="02584853" w14:textId="77777777" w:rsidR="009D1F2F" w:rsidRDefault="009D1F2F" w:rsidP="009D1F2F">
      <w:pPr>
        <w:rPr>
          <w:rFonts w:ascii="Calibri" w:hAnsi="Calibri"/>
          <w:bCs/>
        </w:rPr>
      </w:pPr>
    </w:p>
    <w:p w14:paraId="0FDB4530" w14:textId="4B78158F" w:rsidR="009D1F2F" w:rsidRPr="009D1F2F" w:rsidRDefault="009D1F2F" w:rsidP="009D1F2F">
      <w:pPr>
        <w:rPr>
          <w:rFonts w:ascii="Calibri" w:hAnsi="Calibri"/>
          <w:bCs/>
        </w:rPr>
      </w:pPr>
      <w:r>
        <w:rPr>
          <w:rFonts w:ascii="Calibri" w:hAnsi="Calibri"/>
          <w:bCs/>
        </w:rPr>
        <w:t xml:space="preserve">All in all, CODAC Health, Recovery and Wellness, Inc. </w:t>
      </w:r>
      <w:r w:rsidR="00AC1810">
        <w:rPr>
          <w:rFonts w:ascii="Calibri" w:hAnsi="Calibri"/>
          <w:bCs/>
        </w:rPr>
        <w:t xml:space="preserve">MOUD </w:t>
      </w:r>
      <w:r>
        <w:rPr>
          <w:rFonts w:ascii="Calibri" w:hAnsi="Calibri"/>
          <w:bCs/>
        </w:rPr>
        <w:t xml:space="preserve">Program is addressing security and safety concerns on an ongoing basis.  This plan along with other CODAC Plans are part of a comprehensive effort to ensure that recovery is possible </w:t>
      </w:r>
      <w:r w:rsidR="00005195">
        <w:rPr>
          <w:rFonts w:ascii="Calibri" w:hAnsi="Calibri"/>
          <w:bCs/>
        </w:rPr>
        <w:t xml:space="preserve">for our patients </w:t>
      </w:r>
      <w:r>
        <w:rPr>
          <w:rFonts w:ascii="Calibri" w:hAnsi="Calibri"/>
          <w:bCs/>
        </w:rPr>
        <w:t>and</w:t>
      </w:r>
      <w:r w:rsidR="00005195">
        <w:rPr>
          <w:rFonts w:ascii="Calibri" w:hAnsi="Calibri"/>
          <w:bCs/>
        </w:rPr>
        <w:t xml:space="preserve"> that</w:t>
      </w:r>
      <w:r>
        <w:rPr>
          <w:rFonts w:ascii="Calibri" w:hAnsi="Calibri"/>
          <w:bCs/>
        </w:rPr>
        <w:t xml:space="preserve"> stakeholders can be assured that CODAC is actively ensuring that the environment </w:t>
      </w:r>
      <w:r w:rsidR="00005195">
        <w:rPr>
          <w:rFonts w:ascii="Calibri" w:hAnsi="Calibri"/>
          <w:bCs/>
        </w:rPr>
        <w:t xml:space="preserve">and the surrounding community </w:t>
      </w:r>
      <w:r>
        <w:rPr>
          <w:rFonts w:ascii="Calibri" w:hAnsi="Calibri"/>
          <w:bCs/>
        </w:rPr>
        <w:t xml:space="preserve">is safe and secure.  </w:t>
      </w:r>
    </w:p>
    <w:sectPr w:rsidR="009D1F2F" w:rsidRPr="009D1F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5675"/>
    <w:multiLevelType w:val="hybridMultilevel"/>
    <w:tmpl w:val="9B3828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797597"/>
    <w:multiLevelType w:val="hybridMultilevel"/>
    <w:tmpl w:val="E85816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F4F4C00"/>
    <w:multiLevelType w:val="hybridMultilevel"/>
    <w:tmpl w:val="EE7A5D1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5D60A05"/>
    <w:multiLevelType w:val="hybridMultilevel"/>
    <w:tmpl w:val="00007E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362DF0"/>
    <w:multiLevelType w:val="hybridMultilevel"/>
    <w:tmpl w:val="65563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5B1CA7"/>
    <w:multiLevelType w:val="hybridMultilevel"/>
    <w:tmpl w:val="FEAA8A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43270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178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036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18834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6528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96538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3F5"/>
    <w:rsid w:val="00005195"/>
    <w:rsid w:val="00093FB6"/>
    <w:rsid w:val="001663E1"/>
    <w:rsid w:val="0017631E"/>
    <w:rsid w:val="002773AF"/>
    <w:rsid w:val="002A2380"/>
    <w:rsid w:val="0038297A"/>
    <w:rsid w:val="003C15A8"/>
    <w:rsid w:val="00404B92"/>
    <w:rsid w:val="00444EC4"/>
    <w:rsid w:val="004C35CA"/>
    <w:rsid w:val="004D253C"/>
    <w:rsid w:val="004D3F3E"/>
    <w:rsid w:val="0052431C"/>
    <w:rsid w:val="00583597"/>
    <w:rsid w:val="005B4F27"/>
    <w:rsid w:val="005B5E22"/>
    <w:rsid w:val="005F6500"/>
    <w:rsid w:val="006D1DB3"/>
    <w:rsid w:val="006F1B3F"/>
    <w:rsid w:val="007026B5"/>
    <w:rsid w:val="007C6AD0"/>
    <w:rsid w:val="00843F66"/>
    <w:rsid w:val="00845152"/>
    <w:rsid w:val="008B7557"/>
    <w:rsid w:val="009926F5"/>
    <w:rsid w:val="009D1F2F"/>
    <w:rsid w:val="00A33EF4"/>
    <w:rsid w:val="00AC1810"/>
    <w:rsid w:val="00AD30BC"/>
    <w:rsid w:val="00AD6583"/>
    <w:rsid w:val="00B41827"/>
    <w:rsid w:val="00B54792"/>
    <w:rsid w:val="00BA4987"/>
    <w:rsid w:val="00BB6CA2"/>
    <w:rsid w:val="00BE3314"/>
    <w:rsid w:val="00CF1AE6"/>
    <w:rsid w:val="00D11EAC"/>
    <w:rsid w:val="00D520C3"/>
    <w:rsid w:val="00DE03F5"/>
    <w:rsid w:val="00DE1957"/>
    <w:rsid w:val="00DE5D29"/>
    <w:rsid w:val="00E06470"/>
    <w:rsid w:val="00E6251E"/>
    <w:rsid w:val="00EF44A4"/>
    <w:rsid w:val="00FA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04FB1"/>
  <w15:docId w15:val="{6D359BC9-D429-4D7D-AE3C-C8AE601DA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3F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03F5"/>
    <w:pPr>
      <w:keepNext/>
      <w:outlineLvl w:val="0"/>
    </w:pPr>
    <w:rPr>
      <w:rFonts w:ascii="Arial" w:hAnsi="Arial" w:cs="Arial"/>
      <w:b/>
      <w:bCs/>
    </w:rPr>
  </w:style>
  <w:style w:type="paragraph" w:styleId="Heading2">
    <w:name w:val="heading 2"/>
    <w:basedOn w:val="Normal"/>
    <w:next w:val="Normal"/>
    <w:link w:val="Heading2Char"/>
    <w:semiHidden/>
    <w:unhideWhenUsed/>
    <w:qFormat/>
    <w:rsid w:val="00DE03F5"/>
    <w:pPr>
      <w:keepNext/>
      <w:outlineLvl w:val="1"/>
    </w:pPr>
    <w:rPr>
      <w:rFonts w:ascii="Arial" w:hAnsi="Arial" w:cs="Arial"/>
      <w:b/>
      <w:bCs/>
      <w:u w:val="single"/>
    </w:rPr>
  </w:style>
  <w:style w:type="paragraph" w:styleId="Heading3">
    <w:name w:val="heading 3"/>
    <w:basedOn w:val="Normal"/>
    <w:next w:val="Normal"/>
    <w:link w:val="Heading3Char"/>
    <w:semiHidden/>
    <w:unhideWhenUsed/>
    <w:qFormat/>
    <w:rsid w:val="00DE03F5"/>
    <w:pPr>
      <w:keepNext/>
      <w:jc w:val="center"/>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3F5"/>
    <w:rPr>
      <w:rFonts w:ascii="Arial" w:eastAsia="Times New Roman" w:hAnsi="Arial" w:cs="Arial"/>
      <w:b/>
      <w:bCs/>
      <w:sz w:val="24"/>
      <w:szCs w:val="24"/>
    </w:rPr>
  </w:style>
  <w:style w:type="character" w:customStyle="1" w:styleId="Heading2Char">
    <w:name w:val="Heading 2 Char"/>
    <w:basedOn w:val="DefaultParagraphFont"/>
    <w:link w:val="Heading2"/>
    <w:semiHidden/>
    <w:rsid w:val="00DE03F5"/>
    <w:rPr>
      <w:rFonts w:ascii="Arial" w:eastAsia="Times New Roman" w:hAnsi="Arial" w:cs="Arial"/>
      <w:b/>
      <w:bCs/>
      <w:sz w:val="24"/>
      <w:szCs w:val="24"/>
      <w:u w:val="single"/>
    </w:rPr>
  </w:style>
  <w:style w:type="character" w:customStyle="1" w:styleId="Heading3Char">
    <w:name w:val="Heading 3 Char"/>
    <w:basedOn w:val="DefaultParagraphFont"/>
    <w:link w:val="Heading3"/>
    <w:semiHidden/>
    <w:rsid w:val="00DE03F5"/>
    <w:rPr>
      <w:rFonts w:ascii="Times New Roman" w:eastAsia="Times New Roman" w:hAnsi="Times New Roman" w:cs="Times New Roman"/>
      <w:b/>
      <w:bCs/>
      <w:sz w:val="28"/>
      <w:szCs w:val="24"/>
    </w:rPr>
  </w:style>
  <w:style w:type="paragraph" w:styleId="Title">
    <w:name w:val="Title"/>
    <w:basedOn w:val="Normal"/>
    <w:link w:val="TitleChar"/>
    <w:qFormat/>
    <w:rsid w:val="00DE03F5"/>
    <w:pPr>
      <w:jc w:val="center"/>
    </w:pPr>
    <w:rPr>
      <w:rFonts w:ascii="Arial" w:hAnsi="Arial" w:cs="Arial"/>
      <w:b/>
      <w:bCs/>
    </w:rPr>
  </w:style>
  <w:style w:type="character" w:customStyle="1" w:styleId="TitleChar">
    <w:name w:val="Title Char"/>
    <w:basedOn w:val="DefaultParagraphFont"/>
    <w:link w:val="Title"/>
    <w:rsid w:val="00DE03F5"/>
    <w:rPr>
      <w:rFonts w:ascii="Arial" w:eastAsia="Times New Roman" w:hAnsi="Arial" w:cs="Arial"/>
      <w:b/>
      <w:bCs/>
      <w:sz w:val="24"/>
      <w:szCs w:val="24"/>
    </w:rPr>
  </w:style>
  <w:style w:type="paragraph" w:styleId="Subtitle">
    <w:name w:val="Subtitle"/>
    <w:basedOn w:val="Normal"/>
    <w:link w:val="SubtitleChar"/>
    <w:qFormat/>
    <w:rsid w:val="00DE03F5"/>
    <w:rPr>
      <w:rFonts w:ascii="Arial" w:hAnsi="Arial" w:cs="Arial"/>
      <w:b/>
      <w:bCs/>
      <w:u w:val="single"/>
    </w:rPr>
  </w:style>
  <w:style w:type="character" w:customStyle="1" w:styleId="SubtitleChar">
    <w:name w:val="Subtitle Char"/>
    <w:basedOn w:val="DefaultParagraphFont"/>
    <w:link w:val="Subtitle"/>
    <w:rsid w:val="00DE03F5"/>
    <w:rPr>
      <w:rFonts w:ascii="Arial" w:eastAsia="Times New Roman" w:hAnsi="Arial" w:cs="Arial"/>
      <w:b/>
      <w:bCs/>
      <w:sz w:val="24"/>
      <w:szCs w:val="24"/>
      <w:u w:val="single"/>
    </w:rPr>
  </w:style>
  <w:style w:type="paragraph" w:styleId="BalloonText">
    <w:name w:val="Balloon Text"/>
    <w:basedOn w:val="Normal"/>
    <w:link w:val="BalloonTextChar"/>
    <w:uiPriority w:val="99"/>
    <w:semiHidden/>
    <w:unhideWhenUsed/>
    <w:rsid w:val="00EF44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4A4"/>
    <w:rPr>
      <w:rFonts w:ascii="Segoe UI" w:eastAsia="Times New Roman" w:hAnsi="Segoe UI" w:cs="Segoe UI"/>
      <w:sz w:val="18"/>
      <w:szCs w:val="18"/>
    </w:rPr>
  </w:style>
  <w:style w:type="paragraph" w:styleId="ListParagraph">
    <w:name w:val="List Paragraph"/>
    <w:basedOn w:val="Normal"/>
    <w:uiPriority w:val="34"/>
    <w:qFormat/>
    <w:rsid w:val="00D11EAC"/>
    <w:pPr>
      <w:ind w:left="720"/>
      <w:contextualSpacing/>
    </w:pPr>
  </w:style>
  <w:style w:type="paragraph" w:styleId="Revision">
    <w:name w:val="Revision"/>
    <w:hidden/>
    <w:uiPriority w:val="99"/>
    <w:semiHidden/>
    <w:rsid w:val="00E6251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605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76F8FAA8-33F0-4149-AD92-D606E2B4A1C1}"/>
</file>

<file path=customXml/itemProps2.xml><?xml version="1.0" encoding="utf-8"?>
<ds:datastoreItem xmlns:ds="http://schemas.openxmlformats.org/officeDocument/2006/customXml" ds:itemID="{5D093F58-01D9-4324-8A45-1A619C2D2B29}"/>
</file>

<file path=customXml/itemProps3.xml><?xml version="1.0" encoding="utf-8"?>
<ds:datastoreItem xmlns:ds="http://schemas.openxmlformats.org/officeDocument/2006/customXml" ds:itemID="{E46B0ECB-2C74-4C25-AE82-117905B46401}"/>
</file>

<file path=docProps/app.xml><?xml version="1.0" encoding="utf-8"?>
<Properties xmlns="http://schemas.openxmlformats.org/officeDocument/2006/extended-properties" xmlns:vt="http://schemas.openxmlformats.org/officeDocument/2006/docPropsVTypes">
  <Template>Normal.dotm</Template>
  <TotalTime>5</TotalTime>
  <Pages>4</Pages>
  <Words>1436</Words>
  <Characters>8008</Characters>
  <Application>Microsoft Office Word</Application>
  <DocSecurity>0</DocSecurity>
  <Lines>141</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 Navarro-Hernandez</dc:creator>
  <cp:keywords/>
  <dc:description/>
  <cp:lastModifiedBy>Amy Muñoz</cp:lastModifiedBy>
  <cp:revision>3</cp:revision>
  <cp:lastPrinted>2019-10-29T17:01:00Z</cp:lastPrinted>
  <dcterms:created xsi:type="dcterms:W3CDTF">2025-10-31T16:49:00Z</dcterms:created>
  <dcterms:modified xsi:type="dcterms:W3CDTF">2025-10-31T16:54:00Z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